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FC" w:rsidRDefault="001E54FC" w:rsidP="00A65D1F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A65D1F" w:rsidRDefault="00A65D1F" w:rsidP="00A65D1F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196130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248410" cy="1248410"/>
            <wp:effectExtent l="19050" t="0" r="8890" b="0"/>
            <wp:wrapSquare wrapText="bothSides"/>
            <wp:docPr id="4" name="Picture 1" descr="U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CL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D1F" w:rsidRDefault="00A65D1F" w:rsidP="00A65D1F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9253EF">
        <w:rPr>
          <w:rFonts w:ascii="Times New Roman" w:hAnsi="Times New Roman" w:cs="Times New Roman"/>
          <w:b/>
          <w:sz w:val="36"/>
          <w:szCs w:val="36"/>
          <w:lang w:val="ro-RO"/>
        </w:rPr>
        <w:t>ASOCIAŢIA „UN CONCEPT LUNA”</w:t>
      </w:r>
    </w:p>
    <w:p w:rsidR="00A65D1F" w:rsidRPr="00A65D1F" w:rsidRDefault="00A65D1F" w:rsidP="00A65D1F">
      <w:pPr>
        <w:spacing w:line="240" w:lineRule="auto"/>
        <w:rPr>
          <w:rFonts w:ascii="Times New Roman" w:hAnsi="Times New Roman" w:cs="Times New Roman"/>
          <w:lang w:val="ro-RO"/>
        </w:rPr>
      </w:pPr>
      <w:r w:rsidRPr="00A65D1F">
        <w:rPr>
          <w:rFonts w:ascii="Times New Roman" w:hAnsi="Times New Roman" w:cs="Times New Roman"/>
          <w:b/>
          <w:bCs/>
          <w:lang w:val="ro-RO"/>
        </w:rPr>
        <w:t>Date contact:</w:t>
      </w:r>
      <w:r w:rsidRPr="00A65D1F">
        <w:rPr>
          <w:rFonts w:ascii="Times New Roman" w:hAnsi="Times New Roman" w:cs="Times New Roman"/>
          <w:b/>
          <w:bCs/>
          <w:lang w:val="ro-RO"/>
        </w:rPr>
        <w:tab/>
      </w:r>
      <w:r>
        <w:rPr>
          <w:rFonts w:ascii="Times New Roman" w:hAnsi="Times New Roman" w:cs="Times New Roman"/>
          <w:b/>
          <w:bCs/>
          <w:lang w:val="ro-RO"/>
        </w:rPr>
        <w:tab/>
      </w:r>
      <w:r>
        <w:rPr>
          <w:rFonts w:ascii="Times New Roman" w:hAnsi="Times New Roman" w:cs="Times New Roman"/>
          <w:b/>
          <w:bCs/>
          <w:lang w:val="ro-RO"/>
        </w:rPr>
        <w:tab/>
      </w:r>
      <w:r>
        <w:rPr>
          <w:rFonts w:ascii="Times New Roman" w:hAnsi="Times New Roman" w:cs="Times New Roman"/>
          <w:b/>
          <w:bCs/>
          <w:lang w:val="ro-RO"/>
        </w:rPr>
        <w:tab/>
      </w:r>
      <w:r>
        <w:rPr>
          <w:rFonts w:ascii="Times New Roman" w:hAnsi="Times New Roman" w:cs="Times New Roman"/>
          <w:b/>
          <w:bCs/>
          <w:lang w:val="ro-RO"/>
        </w:rPr>
        <w:tab/>
      </w:r>
      <w:r w:rsidRPr="00A65D1F">
        <w:rPr>
          <w:rFonts w:ascii="Times New Roman" w:hAnsi="Times New Roman" w:cs="Times New Roman"/>
          <w:lang w:val="ro-RO"/>
        </w:rPr>
        <w:t>Tel. 0722.605.260</w:t>
      </w:r>
    </w:p>
    <w:p w:rsidR="00A65D1F" w:rsidRPr="00A65D1F" w:rsidRDefault="00A65D1F" w:rsidP="00A65D1F">
      <w:pPr>
        <w:spacing w:after="0" w:line="240" w:lineRule="auto"/>
        <w:ind w:left="2100" w:hanging="115"/>
      </w:pPr>
      <w:r>
        <w:t xml:space="preserve">   </w:t>
      </w:r>
      <w:hyperlink r:id="rId9" w:history="1">
        <w:r w:rsidRPr="00A65D1F">
          <w:rPr>
            <w:rStyle w:val="Hyperlink"/>
            <w:rFonts w:ascii="Times New Roman" w:eastAsia="serif" w:hAnsi="Times New Roman" w:cs="Times New Roman"/>
            <w:shd w:val="clear" w:color="auto" w:fill="FFFFFF"/>
          </w:rPr>
          <w:t>u</w:t>
        </w:r>
        <w:r w:rsidRPr="00A65D1F">
          <w:rPr>
            <w:rStyle w:val="Hyperlink"/>
            <w:rFonts w:ascii="Times New Roman" w:eastAsia="serif" w:hAnsi="Times New Roman" w:cs="Times New Roman"/>
            <w:shd w:val="clear" w:color="auto" w:fill="FFFFFF"/>
            <w:lang w:val="ro-RO"/>
          </w:rPr>
          <w:t>nconceptluna</w:t>
        </w:r>
        <w:r w:rsidRPr="00A65D1F">
          <w:rPr>
            <w:rStyle w:val="Hyperlink"/>
            <w:rFonts w:ascii="Times New Roman" w:eastAsia="serif" w:hAnsi="Times New Roman" w:cs="Times New Roman"/>
            <w:shd w:val="clear" w:color="auto" w:fill="FFFFFF"/>
          </w:rPr>
          <w:t>@</w:t>
        </w:r>
        <w:r w:rsidRPr="00A65D1F">
          <w:rPr>
            <w:rStyle w:val="Hyperlink"/>
            <w:rFonts w:ascii="Times New Roman" w:eastAsia="serif" w:hAnsi="Times New Roman" w:cs="Times New Roman"/>
            <w:shd w:val="clear" w:color="auto" w:fill="FFFFFF"/>
            <w:lang w:val="ro-RO"/>
          </w:rPr>
          <w:t>gmail.com</w:t>
        </w:r>
      </w:hyperlink>
    </w:p>
    <w:p w:rsidR="00A65D1F" w:rsidRDefault="00BF4F01" w:rsidP="00A65D1F">
      <w:pPr>
        <w:jc w:val="both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Helvetica" w:hAnsi="Times New Roman" w:cs="Times New Roman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74295</wp:posOffset>
            </wp:positionV>
            <wp:extent cx="1233805" cy="1264920"/>
            <wp:effectExtent l="19050" t="0" r="4445" b="0"/>
            <wp:wrapTight wrapText="bothSides">
              <wp:wrapPolygon edited="0">
                <wp:start x="-334" y="0"/>
                <wp:lineTo x="-334" y="21145"/>
                <wp:lineTo x="21678" y="21145"/>
                <wp:lineTo x="21678" y="0"/>
                <wp:lineTo x="-334" y="0"/>
              </wp:wrapPolygon>
            </wp:wrapTight>
            <wp:docPr id="5" name="Picture 1" descr="U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CL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124" w:rsidRDefault="005D0124" w:rsidP="00A65D1F">
      <w:pPr>
        <w:jc w:val="both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</w:p>
    <w:p w:rsidR="00BF4F01" w:rsidRDefault="00BF4F01" w:rsidP="00BF4F01">
      <w:pPr>
        <w:spacing w:after="0"/>
        <w:ind w:left="2100" w:hanging="115"/>
        <w:jc w:val="both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</w:p>
    <w:p w:rsidR="00BF4F01" w:rsidRDefault="00BF4F01" w:rsidP="00BF4F01">
      <w:pPr>
        <w:jc w:val="right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</w:p>
    <w:p w:rsidR="00BF4F01" w:rsidRDefault="00BF4F01" w:rsidP="00BF4F01">
      <w:pPr>
        <w:jc w:val="right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AD309C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>Organizaţional 202</w:t>
      </w:r>
      <w:r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>1</w:t>
      </w:r>
    </w:p>
    <w:p w:rsidR="00580BC1" w:rsidRDefault="00580BC1" w:rsidP="00580BC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3-17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Martie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Mă gândesc la ea”/Thinking of her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>; organizarea expoziției virtuale de fotografie „Mă gândesc la ea/Thinking of her” (fotografii realizate de Luana Popa și Dumitru Dinel Teodorescu).</w:t>
      </w:r>
    </w:p>
    <w:p w:rsidR="00BF4F01" w:rsidRDefault="00BF4F01" w:rsidP="00BF4F0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1-13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Februarie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Photographer of the Year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rii unui artist sucevean la Prezentarea digitală a Expoziției la Agora Gallery, din New York City.</w:t>
      </w:r>
    </w:p>
    <w:p w:rsidR="003013A2" w:rsidRDefault="003013A2" w:rsidP="003013A2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25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Ianuarie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Winter tale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>; organizarea expoziției</w:t>
      </w:r>
      <w:r w:rsidR="00F647C6">
        <w:rPr>
          <w:rFonts w:ascii="Times New Roman" w:hAnsi="Times New Roman" w:cs="Times New Roman"/>
          <w:sz w:val="24"/>
          <w:szCs w:val="24"/>
          <w:lang w:val="ro-RO"/>
        </w:rPr>
        <w:t xml:space="preserve"> virtuale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3444F">
        <w:rPr>
          <w:rFonts w:ascii="Times New Roman" w:hAnsi="Times New Roman" w:cs="Times New Roman"/>
          <w:sz w:val="24"/>
          <w:szCs w:val="24"/>
          <w:lang w:val="ro-RO"/>
        </w:rPr>
        <w:t>fotografi</w:t>
      </w:r>
      <w:r w:rsidR="00F647C6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ro-RO"/>
        </w:rPr>
        <w:t>„Povești de iarnă/Winter tale” (fotografii realizate de Luana Popa și Dumitru Dinel Teodorescu).</w:t>
      </w:r>
    </w:p>
    <w:p w:rsidR="00422AE8" w:rsidRDefault="00422AE8" w:rsidP="00422AE8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5-17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Ianuarie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Winter Edition!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rii unui artist sucevean la Prezentarea digitală a Expoziției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„Winter Edition!” (triple exhibition: Art of Photography, Our Amazing Planet, Minimalism)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la Galeria Valid Foto BCN, din Barcelona, Spania.</w:t>
      </w:r>
    </w:p>
    <w:p w:rsidR="00A65D1F" w:rsidRDefault="00A65D1F" w:rsidP="00A65D1F">
      <w:pPr>
        <w:jc w:val="both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5E3425">
        <w:rPr>
          <w:rFonts w:ascii="Times New Roman" w:hAnsi="Times New Roman" w:cs="Times New Roman"/>
          <w:b/>
          <w:bCs/>
          <w:noProof/>
          <w:sz w:val="30"/>
          <w:szCs w:val="30"/>
          <w:lang w:eastAsia="en-US"/>
        </w:rPr>
        <w:drawing>
          <wp:inline distT="0" distB="0" distL="114300" distR="114300">
            <wp:extent cx="1248410" cy="1248410"/>
            <wp:effectExtent l="0" t="0" r="8890" b="8890"/>
            <wp:docPr id="3" name="Picture 1" descr="U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CL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09C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>CV Organizaţional 2020</w:t>
      </w:r>
    </w:p>
    <w:p w:rsidR="00A51FD8" w:rsidRDefault="00A51FD8" w:rsidP="00A51FD8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20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Noiembrie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Ordinul Solomonarilor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>; organizarea expoziției virtuale de fotografie dedicată Ordinului Solomonarilor (fotografii realizate de Luana Popa și Dumitru Dinel Teodorescu).</w:t>
      </w:r>
    </w:p>
    <w:p w:rsidR="00BF4F01" w:rsidRDefault="00BF4F01" w:rsidP="00BF4F0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lastRenderedPageBreak/>
        <w:t>1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-10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Octombrie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Storytelling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rii unui artist sucevean la Prezentarea digitală a Expoziției la The international festival of photography in Bucharest, din București, România.</w:t>
      </w:r>
    </w:p>
    <w:p w:rsidR="005159B3" w:rsidRDefault="005159B3" w:rsidP="005159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Helvetica" w:hAnsi="Times New Roman" w:cs="Times New Roman"/>
          <w:b/>
          <w:color w:val="262626" w:themeColor="text1" w:themeTint="D9"/>
          <w:sz w:val="24"/>
          <w:szCs w:val="24"/>
        </w:rPr>
        <w:t>25 Septembrie</w:t>
      </w:r>
      <w:r>
        <w:rPr>
          <w:rFonts w:ascii="Times New Roman" w:eastAsia="Helvetica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9C0DDB">
        <w:rPr>
          <w:rFonts w:ascii="Times New Roman" w:hAnsi="Times New Roman" w:cs="Times New Roman"/>
          <w:b/>
          <w:i/>
          <w:sz w:val="24"/>
          <w:szCs w:val="24"/>
          <w:lang w:val="ro-RO"/>
        </w:rPr>
        <w:t>„Cum am mâncat un câine</w:t>
      </w:r>
      <w:r w:rsidRPr="009C0DD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9C0D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susținut de Mîndru Cătălin-Ștefan, în Suceava, Județ Suceava, în cadrul modulului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Teatru la living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32AC6" w:rsidRDefault="00732AC6" w:rsidP="00732AC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16</w:t>
      </w:r>
      <w:r w:rsidRPr="001707D1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Septembrie</w:t>
      </w:r>
      <w:r w:rsidRPr="009C0DDB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i/>
          <w:sz w:val="24"/>
          <w:szCs w:val="24"/>
          <w:lang w:val="ro-RO"/>
        </w:rPr>
        <w:t>Cyrano de Bergerac, poate…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susținut de Mîndru Cătălin-Ștefan, în Suceava, Județ Suceava, în cadrul modului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Teatru la curte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159B3" w:rsidRDefault="005159B3" w:rsidP="005159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Helvetica" w:hAnsi="Times New Roman" w:cs="Times New Roman"/>
          <w:b/>
          <w:color w:val="262626" w:themeColor="text1" w:themeTint="D9"/>
          <w:sz w:val="24"/>
          <w:szCs w:val="24"/>
        </w:rPr>
        <w:t>03 Septembrie</w:t>
      </w:r>
      <w:r>
        <w:rPr>
          <w:rFonts w:ascii="Times New Roman" w:eastAsia="Helvetica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9C0DDB">
        <w:rPr>
          <w:rFonts w:ascii="Times New Roman" w:hAnsi="Times New Roman" w:cs="Times New Roman"/>
          <w:b/>
          <w:i/>
          <w:sz w:val="24"/>
          <w:szCs w:val="24"/>
          <w:lang w:val="ro-RO"/>
        </w:rPr>
        <w:t>„Cum am mâncat un câine</w:t>
      </w:r>
      <w:r w:rsidRPr="009C0DD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9C0D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susținut de Mîndru Cătălin-Ștefan, în Suceava, Județ Suceava, în cadrul modulului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Teatru la curte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159B3" w:rsidRDefault="005159B3" w:rsidP="005159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Helvetica" w:hAnsi="Times New Roman" w:cs="Times New Roman"/>
          <w:b/>
          <w:color w:val="262626" w:themeColor="text1" w:themeTint="D9"/>
          <w:sz w:val="24"/>
          <w:szCs w:val="24"/>
        </w:rPr>
        <w:t>20 August</w:t>
      </w:r>
      <w:r>
        <w:rPr>
          <w:rFonts w:ascii="Times New Roman" w:eastAsia="Helvetica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9C0DDB">
        <w:rPr>
          <w:rFonts w:ascii="Times New Roman" w:hAnsi="Times New Roman" w:cs="Times New Roman"/>
          <w:b/>
          <w:i/>
          <w:sz w:val="24"/>
          <w:szCs w:val="24"/>
          <w:lang w:val="ro-RO"/>
        </w:rPr>
        <w:t>„Cum am mâncat un câine</w:t>
      </w:r>
      <w:r w:rsidRPr="009C0DD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9C0D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susținut de Mîndru Cătălin-Ștefan, 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Lacul cu nuferi de la Ipotești</w:t>
      </w:r>
      <w:r>
        <w:rPr>
          <w:rFonts w:ascii="Times New Roman" w:hAnsi="Times New Roman" w:cs="Times New Roman"/>
          <w:sz w:val="24"/>
          <w:szCs w:val="24"/>
          <w:lang w:val="ro-RO"/>
        </w:rPr>
        <w:t>, Ipotești, Județ Botoșani.</w:t>
      </w:r>
    </w:p>
    <w:p w:rsidR="00727FA3" w:rsidRDefault="00727FA3" w:rsidP="00727FA3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15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August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Reflections”/„Pe sticlă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>; organizarea expoziției virtuale de fotografie „Reflections/Pe sticlă” (fotografii realizate de Luana Popa și Dumitru Dinel Teodorescu).</w:t>
      </w:r>
    </w:p>
    <w:p w:rsidR="00A65D1F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3-15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August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People &amp; Places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rii unui artist sucevean la Prezentarea digitală a Expoziției la Galeria Valid World Hall, din Barcelona, Spania.</w:t>
      </w:r>
    </w:p>
    <w:p w:rsidR="00A65D1F" w:rsidRDefault="00A65D1F" w:rsidP="00A65D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09</w:t>
      </w:r>
      <w:r w:rsidRPr="001707D1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August</w:t>
      </w:r>
      <w:r w:rsidRPr="009C0DDB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i/>
          <w:sz w:val="24"/>
          <w:szCs w:val="24"/>
          <w:lang w:val="ro-RO"/>
        </w:rPr>
        <w:t>Cyrano de Bergerac, poate…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susținut de Mîndru Cătălin-Ștefan, la </w:t>
      </w:r>
      <w:r w:rsidRPr="00CB2602">
        <w:rPr>
          <w:rFonts w:ascii="Times New Roman" w:hAnsi="Times New Roman" w:cs="Times New Roman"/>
          <w:b/>
          <w:sz w:val="24"/>
          <w:szCs w:val="24"/>
          <w:lang w:val="ro-RO"/>
        </w:rPr>
        <w:t xml:space="preserve">Memorialul Ipotești – Centrul Național de Studii </w:t>
      </w:r>
      <w:r w:rsidRPr="00CB2602">
        <w:rPr>
          <w:rFonts w:ascii="Times New Roman" w:hAnsi="Times New Roman" w:cs="Times New Roman"/>
          <w:b/>
          <w:i/>
          <w:sz w:val="24"/>
          <w:szCs w:val="24"/>
          <w:lang w:val="ro-RO"/>
        </w:rPr>
        <w:t>Mihai Eminescu</w:t>
      </w:r>
      <w:r>
        <w:rPr>
          <w:rFonts w:ascii="Times New Roman" w:hAnsi="Times New Roman" w:cs="Times New Roman"/>
          <w:sz w:val="24"/>
          <w:szCs w:val="24"/>
          <w:lang w:val="ro-RO"/>
        </w:rPr>
        <w:t>, Sat Ipotești, com. Mihai Eminescu, Județ Botoșani.</w:t>
      </w:r>
    </w:p>
    <w:p w:rsidR="00A65D1F" w:rsidRDefault="00A65D1F" w:rsidP="00A65D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02</w:t>
      </w:r>
      <w:r w:rsidRPr="001707D1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August</w:t>
      </w:r>
      <w:r w:rsidRPr="009C0DDB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i/>
          <w:sz w:val="24"/>
          <w:szCs w:val="24"/>
          <w:lang w:val="ro-RO"/>
        </w:rPr>
        <w:t>Cyrano de Bergerac, poate…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susținut de Mîndru Cătălin-Ștefan, în Suceava, Județ Suceava, în cadrul modului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Teatru la curte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441A3" w:rsidRPr="00B13F0B" w:rsidRDefault="005441A3" w:rsidP="005441A3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21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Iulie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Zoom in. Dor de teatru la Suceava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>; organizarea expoziției virtuale de fotografie „Zoom in. Dor de teatru la Suceava” (</w:t>
      </w:r>
      <w:r w:rsidR="00D31FDF">
        <w:rPr>
          <w:rFonts w:ascii="Times New Roman" w:hAnsi="Times New Roman" w:cs="Times New Roman"/>
          <w:sz w:val="24"/>
          <w:szCs w:val="24"/>
          <w:lang w:val="ro-RO"/>
        </w:rPr>
        <w:t xml:space="preserve">selecție de fotografii din spectacolele Teatrului Municipal Matei Vișniec Suceava, realizate </w:t>
      </w:r>
      <w:r>
        <w:rPr>
          <w:rFonts w:ascii="Times New Roman" w:hAnsi="Times New Roman" w:cs="Times New Roman"/>
          <w:sz w:val="24"/>
          <w:szCs w:val="24"/>
          <w:lang w:val="ro-RO"/>
        </w:rPr>
        <w:t>de Luana Popa și Dumitru Dinel Teodorescu).</w:t>
      </w:r>
    </w:p>
    <w:p w:rsidR="00A65D1F" w:rsidRDefault="00A65D1F" w:rsidP="00A65D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14</w:t>
      </w:r>
      <w:r w:rsidRPr="001707D1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Iulie</w:t>
      </w:r>
      <w:r w:rsidRPr="009C0DDB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i/>
          <w:sz w:val="24"/>
          <w:szCs w:val="24"/>
          <w:lang w:val="ro-RO"/>
        </w:rPr>
        <w:t>Cyrano de Bergerac, poate…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susținut de Mîndru Cătălin-Ștefan, în Rădăuți, Județ Suceava, în cadrul modului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Teatru la curte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65D1F" w:rsidRDefault="00A65D1F" w:rsidP="00A65D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12</w:t>
      </w:r>
      <w:r w:rsidRPr="001707D1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Iulie</w:t>
      </w:r>
      <w:r w:rsidRPr="009C0DDB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i/>
          <w:sz w:val="24"/>
          <w:szCs w:val="24"/>
          <w:lang w:val="ro-RO"/>
        </w:rPr>
        <w:t>Cyrano de Bergerac, poate…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susținut de Mîndru Cătălin-Ștefan, în Suceava, Județ Suceava, în cadrul modului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Teatru la curte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65D1F" w:rsidRDefault="00A65D1F" w:rsidP="00A65D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09</w:t>
      </w:r>
      <w:r w:rsidRPr="001707D1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Iulie</w:t>
      </w:r>
      <w:r w:rsidRPr="009C0DDB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i/>
          <w:sz w:val="24"/>
          <w:szCs w:val="24"/>
          <w:lang w:val="ro-RO"/>
        </w:rPr>
        <w:t>Cyrano de Bergerac, poate…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susținut de Mîndru Cătălin-Ștefan, în Suceava, Județ Suceava, în cadrul modului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Teatru la curte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65D1F" w:rsidRDefault="00A65D1F" w:rsidP="00A65D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04</w:t>
      </w:r>
      <w:r w:rsidRPr="001707D1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Iulie</w:t>
      </w:r>
      <w:r w:rsidRPr="009C0DDB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i/>
          <w:sz w:val="24"/>
          <w:szCs w:val="24"/>
          <w:lang w:val="ro-RO"/>
        </w:rPr>
        <w:t>Cyrano de Bergerac, poate…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susținut de Mîndru Cătălin-Ștefan, la Sucevița, Județ Suceava, în cadrul modului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Teatru la curte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F4F01" w:rsidRDefault="00BF4F01" w:rsidP="00BF4F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lastRenderedPageBreak/>
        <w:t>26-28 Iunie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Minimalism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rii unui artist sucevean la Prezentarea digitală a Expoziției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„Minimalism”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la The LACP, în Los Angeles.</w:t>
      </w:r>
    </w:p>
    <w:p w:rsidR="00BF4F01" w:rsidRDefault="00BF4F01" w:rsidP="00BF4F0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26-28 Iunie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Our Amazing Planet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rii unui artist sucevean la Prezentarea digitală a Expoziției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„Our Amazing Planet”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la The LACP, în Los Angeles.</w:t>
      </w:r>
    </w:p>
    <w:p w:rsidR="005441A3" w:rsidRPr="00766109" w:rsidRDefault="005441A3" w:rsidP="005441A3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16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Iunie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Zoom in. For love of fits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>; organizarea expoziției virtuale de fotografie „Zoom in. For love of fits” (fotografii realizate de Luana Popa și Dumitru Dinel Teodorescu la Festivalul Internațional de Teatru de la Sibiu).</w:t>
      </w:r>
    </w:p>
    <w:p w:rsidR="00BF4F01" w:rsidRDefault="00BF4F01" w:rsidP="00BF4F0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15-17 Mai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Your Favorite Shot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rii unui artist sucevean la Prezentarea digitală a Expoziției la Blank Wall Gallery, în Atena, Grecia.</w:t>
      </w:r>
    </w:p>
    <w:p w:rsidR="00BF4F01" w:rsidRDefault="00BF4F01" w:rsidP="00BF4F0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8-10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Mai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People and Places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rii unui artist sucevean la Prezentarea digitală a Expoziției „</w:t>
      </w:r>
      <w:r w:rsidRPr="00B11051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 w:rsidRPr="00B11051">
        <w:rPr>
          <w:rFonts w:ascii="Times New Roman" w:hAnsi="Times New Roman" w:cs="Times New Roman"/>
          <w:bCs/>
          <w:sz w:val="24"/>
          <w:szCs w:val="24"/>
          <w:lang w:val="ro-RO"/>
        </w:rPr>
        <w:t>People and Places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”, la Studio Galerie B&amp;B, Paris.</w:t>
      </w:r>
    </w:p>
    <w:p w:rsidR="005441A3" w:rsidRPr="00B13F0B" w:rsidRDefault="005441A3" w:rsidP="005441A3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8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Mai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Zoom in. </w:t>
      </w:r>
      <w:r w:rsidR="00606FF6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Festivalul de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teatru </w:t>
      </w:r>
      <w:r w:rsidR="00606FF6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de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la Suceava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organizarea expoziției virtuale de fotografie „Zoom in. </w:t>
      </w:r>
      <w:r w:rsidR="001F5198">
        <w:rPr>
          <w:rFonts w:ascii="Times New Roman" w:hAnsi="Times New Roman" w:cs="Times New Roman"/>
          <w:sz w:val="24"/>
          <w:szCs w:val="24"/>
          <w:lang w:val="ro-RO"/>
        </w:rPr>
        <w:t xml:space="preserve">Festivalul 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teatru </w:t>
      </w:r>
      <w:r w:rsidR="001F5198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la Suceava” (fotografii </w:t>
      </w:r>
      <w:r w:rsidR="001F5198">
        <w:rPr>
          <w:rFonts w:ascii="Times New Roman" w:hAnsi="Times New Roman" w:cs="Times New Roman"/>
          <w:sz w:val="24"/>
          <w:szCs w:val="24"/>
          <w:lang w:val="ro-RO"/>
        </w:rPr>
        <w:t xml:space="preserve">privind evoluția acestui festivat de la prima ediție, </w:t>
      </w:r>
      <w:r>
        <w:rPr>
          <w:rFonts w:ascii="Times New Roman" w:hAnsi="Times New Roman" w:cs="Times New Roman"/>
          <w:sz w:val="24"/>
          <w:szCs w:val="24"/>
          <w:lang w:val="ro-RO"/>
        </w:rPr>
        <w:t>realizate de Luana Popa și Dumitru Dinel Teodorescu).</w:t>
      </w:r>
    </w:p>
    <w:p w:rsidR="00BF4F01" w:rsidRDefault="00BF4F01" w:rsidP="00BF4F0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-3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Mai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B11051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Art of Photography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rii unui artist sucevean la Prezentarea digitală a Expoziției „Art of Photography”, la Photography Gallery, Budapest, Hungary.</w:t>
      </w:r>
    </w:p>
    <w:p w:rsidR="00BF4F01" w:rsidRDefault="00BF4F01" w:rsidP="00BF4F0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7-19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Aprilie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3579A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Powerful Lighting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rii unui artist sucevean la Prezentarea digitală a Expoziției „Powerful Lighting”, la BBA Gallery, Berlin, Germania.</w:t>
      </w:r>
    </w:p>
    <w:p w:rsidR="00A65D1F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02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Martie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Organizare prezentare arme la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Școala Gimnazială Dănila, sat Dănila, Comuna Dărmănești, județ Suceava, susținută de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Ordinul Solomonarilor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.</w:t>
      </w:r>
    </w:p>
    <w:p w:rsidR="00A65D1F" w:rsidRDefault="00A65D1F" w:rsidP="00A65D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07D1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29 Februarie</w:t>
      </w:r>
      <w:r w:rsidRPr="009C0DDB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CT PROJECT – SCULPTING SOUNDS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susținut de Cari-Baczo Tibor Întreprindere Individuală, 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Auditorium Joseph Schmidt</w:t>
      </w:r>
      <w:r>
        <w:rPr>
          <w:rFonts w:ascii="Times New Roman" w:hAnsi="Times New Roman" w:cs="Times New Roman"/>
          <w:sz w:val="24"/>
          <w:szCs w:val="24"/>
          <w:lang w:val="ro-RO"/>
        </w:rPr>
        <w:t>, Suceava, Județ Suceava.</w:t>
      </w:r>
    </w:p>
    <w:p w:rsidR="00A65D1F" w:rsidRDefault="00A65D1F" w:rsidP="00A65D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07D1">
        <w:rPr>
          <w:rFonts w:ascii="Times New Roman" w:eastAsia="Helvetica" w:hAnsi="Times New Roman" w:cs="Times New Roman"/>
          <w:b/>
          <w:color w:val="262626" w:themeColor="text1" w:themeTint="D9"/>
          <w:sz w:val="24"/>
          <w:szCs w:val="24"/>
        </w:rPr>
        <w:t>22 Februarie</w:t>
      </w:r>
      <w:r>
        <w:rPr>
          <w:rFonts w:ascii="Times New Roman" w:eastAsia="Helvetica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4821DE">
        <w:rPr>
          <w:rFonts w:ascii="Times New Roman" w:hAnsi="Times New Roman" w:cs="Times New Roman"/>
          <w:b/>
          <w:i/>
          <w:sz w:val="24"/>
          <w:szCs w:val="24"/>
          <w:lang w:val="ro-RO"/>
        </w:rPr>
        <w:t>S-a întâmplat într-o joi</w:t>
      </w:r>
      <w:r w:rsidRPr="00BF4D82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susținut de Mîndru Cătălin-Ștefan, 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Centrul Rezidențial pentru persoane vârstnice, </w:t>
      </w:r>
      <w:r w:rsidRPr="00FE5791">
        <w:rPr>
          <w:rFonts w:ascii="Times New Roman" w:hAnsi="Times New Roman" w:cs="Times New Roman"/>
          <w:sz w:val="24"/>
          <w:szCs w:val="24"/>
          <w:lang w:val="ro-RO"/>
        </w:rPr>
        <w:t>Sucevița,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Județ Suceava.</w:t>
      </w:r>
    </w:p>
    <w:p w:rsidR="00A65D1F" w:rsidRDefault="00A65D1F" w:rsidP="00A65D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07D1">
        <w:rPr>
          <w:rFonts w:ascii="Times New Roman" w:eastAsia="Helvetica" w:hAnsi="Times New Roman" w:cs="Times New Roman"/>
          <w:b/>
          <w:color w:val="262626" w:themeColor="text1" w:themeTint="D9"/>
          <w:sz w:val="24"/>
          <w:szCs w:val="24"/>
        </w:rPr>
        <w:t>13 Februarie</w:t>
      </w:r>
      <w:r>
        <w:rPr>
          <w:rFonts w:ascii="Times New Roman" w:eastAsia="Helvetica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9C0DDB">
        <w:rPr>
          <w:rFonts w:ascii="Times New Roman" w:hAnsi="Times New Roman" w:cs="Times New Roman"/>
          <w:b/>
          <w:i/>
          <w:sz w:val="24"/>
          <w:szCs w:val="24"/>
          <w:lang w:val="ro-RO"/>
        </w:rPr>
        <w:t>„Cum am mâncat un câine</w:t>
      </w:r>
      <w:r w:rsidRPr="009C0DD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9C0D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susținut de Mîndru Cătălin-Ștefan, 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Art Rock Cafe</w:t>
      </w:r>
      <w:r>
        <w:rPr>
          <w:rFonts w:ascii="Times New Roman" w:hAnsi="Times New Roman" w:cs="Times New Roman"/>
          <w:sz w:val="24"/>
          <w:szCs w:val="24"/>
          <w:lang w:val="ro-RO"/>
        </w:rPr>
        <w:t>, Suceava, Județ Suceava.</w:t>
      </w:r>
    </w:p>
    <w:p w:rsidR="00A65D1F" w:rsidRDefault="00A65D1F" w:rsidP="00A65D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6361C" w:rsidRDefault="00F9080C" w:rsidP="0076361C">
      <w:pPr>
        <w:shd w:val="clear" w:color="auto" w:fill="FFFFFF"/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eastAsia="en-US"/>
        </w:rPr>
        <w:lastRenderedPageBreak/>
        <w:drawing>
          <wp:inline distT="0" distB="0" distL="114300" distR="114300">
            <wp:extent cx="1248410" cy="1248410"/>
            <wp:effectExtent l="0" t="0" r="8890" b="8890"/>
            <wp:docPr id="1" name="Picture 1" descr="U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CL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61C" w:rsidRPr="00AD309C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>CV Organizaţional 2019</w:t>
      </w:r>
    </w:p>
    <w:p w:rsidR="0076361C" w:rsidRDefault="0076361C" w:rsidP="0076361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07D1">
        <w:rPr>
          <w:rFonts w:ascii="Times New Roman" w:eastAsia="Helvetica" w:hAnsi="Times New Roman" w:cs="Times New Roman"/>
          <w:b/>
          <w:color w:val="262626" w:themeColor="text1" w:themeTint="D9"/>
          <w:sz w:val="24"/>
          <w:szCs w:val="24"/>
        </w:rPr>
        <w:t>05 Decembrie</w:t>
      </w:r>
      <w:r>
        <w:rPr>
          <w:rFonts w:ascii="Times New Roman" w:eastAsia="Helvetica" w:hAnsi="Times New Roman" w:cs="Times New Roman"/>
          <w:color w:val="222222"/>
          <w:sz w:val="24"/>
          <w:szCs w:val="24"/>
        </w:rPr>
        <w:t xml:space="preserve"> </w:t>
      </w:r>
      <w:r w:rsidR="00BF4D82">
        <w:rPr>
          <w:rFonts w:ascii="Times New Roman" w:eastAsia="Helvetica" w:hAnsi="Times New Roman" w:cs="Times New Roman"/>
          <w:color w:val="222222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i/>
          <w:sz w:val="24"/>
          <w:szCs w:val="24"/>
          <w:lang w:val="ro-RO"/>
        </w:rPr>
        <w:t>Cum am mâncat un câine</w:t>
      </w:r>
      <w:r w:rsidRPr="00BF4D82">
        <w:rPr>
          <w:rFonts w:ascii="Times New Roman" w:hAnsi="Times New Roman" w:cs="Times New Roman"/>
          <w:sz w:val="24"/>
          <w:szCs w:val="24"/>
        </w:rPr>
        <w:t>”,</w:t>
      </w:r>
      <w:r w:rsidR="00573F6B" w:rsidRPr="00BF4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susținut de Mîndru Cătălin-Ștefan, 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Căminul pentru persoane vârstnice Solca</w:t>
      </w:r>
      <w:r>
        <w:rPr>
          <w:rFonts w:ascii="Times New Roman" w:hAnsi="Times New Roman" w:cs="Times New Roman"/>
          <w:sz w:val="24"/>
          <w:szCs w:val="24"/>
          <w:lang w:val="ro-RO"/>
        </w:rPr>
        <w:t>, Suceava, Județ Suceava.</w:t>
      </w:r>
    </w:p>
    <w:p w:rsidR="00A65D1F" w:rsidRDefault="00A65D1F" w:rsidP="00A65D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07D1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22 Noiembrie</w:t>
      </w:r>
      <w:r w:rsidRPr="009C0DDB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i/>
          <w:sz w:val="24"/>
          <w:szCs w:val="24"/>
          <w:lang w:val="ro-RO"/>
        </w:rPr>
        <w:t>În umbra marelui plan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Catinca Drăgănescu, 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Auditorium Joseph Schmidt</w:t>
      </w:r>
      <w:r>
        <w:rPr>
          <w:rFonts w:ascii="Times New Roman" w:hAnsi="Times New Roman" w:cs="Times New Roman"/>
          <w:sz w:val="24"/>
          <w:szCs w:val="24"/>
          <w:lang w:val="ro-RO"/>
        </w:rPr>
        <w:t>, Suceava, Județ Suceava.</w:t>
      </w:r>
    </w:p>
    <w:p w:rsidR="00A65D1F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</w:rPr>
      </w:pPr>
      <w:r w:rsidRPr="001707D1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7 Noiembrie</w:t>
      </w:r>
      <w:r w:rsidRPr="009C0DDB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Organizarea spectacolului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i/>
          <w:sz w:val="24"/>
          <w:szCs w:val="24"/>
          <w:lang w:val="ro-RO"/>
        </w:rPr>
        <w:t>Cyrano de Bergerac, poate…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>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susținut de Mîndru Cătălin-Ștefan, 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Fierărie</w:t>
      </w:r>
      <w:r>
        <w:rPr>
          <w:rFonts w:ascii="Times New Roman" w:hAnsi="Times New Roman" w:cs="Times New Roman"/>
          <w:sz w:val="24"/>
          <w:szCs w:val="24"/>
          <w:lang w:val="ro-RO"/>
        </w:rPr>
        <w:t>, Suceava, Județ Suceava.</w:t>
      </w:r>
    </w:p>
    <w:p w:rsidR="00A65D1F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-3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N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oiembrie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Dramatic Lighting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rii a doi artiști suceveni la Prezentarea digitală a Expoziției „Dramatic Lighting”, din Valid World Hall, Barcelona, Spania.</w:t>
      </w:r>
    </w:p>
    <w:p w:rsidR="00A65D1F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27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-29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S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eptembrie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Solo - Single Subject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rii a doi artiști suceveni la Prezentarea digitală a Expoziției „Solo”, din Ravnikar Gallery, Ljubljana, Slovenia.</w:t>
      </w:r>
    </w:p>
    <w:p w:rsidR="00A65D1F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20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-22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S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eptembrie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Less is More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particip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ă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rii a doi arti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>ști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suceveni la Prezentarea digitală a Expoziției „Less in More”, în Laurent Gallery, Melbourne, Australia.</w:t>
      </w:r>
    </w:p>
    <w:p w:rsidR="00A65D1F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23-25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A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ugust</w:t>
      </w:r>
      <w:r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ro-RO"/>
        </w:rPr>
        <w:t>–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 Participarea 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ro-RO"/>
        </w:rPr>
        <w:t>î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n cadrul </w:t>
      </w:r>
      <w:r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Festivalului Medieval </w:t>
      </w:r>
      <w:r w:rsidRPr="00BF4D82">
        <w:rPr>
          <w:rFonts w:ascii="Times New Roman" w:eastAsia="Helvetica" w:hAnsi="Times New Roman" w:cs="Times New Roman"/>
          <w:bCs/>
          <w:color w:val="000000"/>
          <w:sz w:val="24"/>
          <w:szCs w:val="24"/>
          <w:shd w:val="clear" w:color="auto" w:fill="FFFFFF"/>
        </w:rPr>
        <w:t>„</w:t>
      </w:r>
      <w:r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Cet</w:t>
      </w:r>
      <w:r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ăţ</w:t>
      </w:r>
      <w:r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 Transilvane</w:t>
      </w:r>
      <w:r w:rsidRPr="00BF4D82">
        <w:rPr>
          <w:rFonts w:ascii="Times New Roman" w:eastAsia="Helvetica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Sibiu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2019 cu 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ro-RO"/>
        </w:rPr>
        <w:t>s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pectacolul cu foc „</w:t>
      </w:r>
      <w:r w:rsidRPr="00BF4D82">
        <w:rPr>
          <w:rFonts w:ascii="Times New Roman" w:eastAsia="Helvetica" w:hAnsi="Times New Roman" w:cs="Times New Roman"/>
          <w:b/>
          <w:i/>
          <w:sz w:val="24"/>
          <w:szCs w:val="24"/>
          <w:shd w:val="clear" w:color="auto" w:fill="FFFFFF"/>
        </w:rPr>
        <w:t>Balada Zmeului</w:t>
      </w:r>
      <w:r w:rsidRPr="00BF4D82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produs cu Ordinul Solomonarilor 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ro-RO"/>
        </w:rPr>
        <w:t>ş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i participarea cu cort medieval cu 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Straja 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Cet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ro-RO"/>
        </w:rPr>
        <w:t>ăţ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ii Sucevii, 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ro-RO"/>
        </w:rPr>
        <w:t>la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Sibiu, </w:t>
      </w:r>
      <w:r>
        <w:rPr>
          <w:rFonts w:ascii="Times New Roman" w:hAnsi="Times New Roman" w:cs="Times New Roman"/>
          <w:sz w:val="24"/>
          <w:szCs w:val="24"/>
          <w:lang w:val="ro-RO"/>
        </w:rPr>
        <w:t>Județ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Sibiu.</w:t>
      </w:r>
    </w:p>
    <w:p w:rsidR="00A65D1F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15-18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A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ugust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Participarea 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î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n cadrul </w:t>
      </w:r>
      <w:r w:rsidRPr="00BF4D82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  <w:t>Festivalului de Art</w:t>
      </w:r>
      <w:r w:rsidRPr="00BF4D82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>ă</w:t>
      </w:r>
      <w:r w:rsidRPr="00BF4D82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  <w:t xml:space="preserve"> Medieval</w:t>
      </w:r>
      <w:r w:rsidRPr="00BF4D82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>ă Ş</w:t>
      </w:r>
      <w:r w:rsidRPr="00BF4D82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  <w:t>tefan</w:t>
      </w:r>
      <w:r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F4D82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  <w:t>cel Mare 2019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, edi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ţ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ia a 13a, cu 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s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pectacolele cu foc „</w:t>
      </w:r>
      <w:r w:rsidRPr="00BF4D82">
        <w:rPr>
          <w:rFonts w:ascii="Times New Roman" w:eastAsia="Helvetica" w:hAnsi="Times New Roman" w:cs="Times New Roman"/>
          <w:b/>
          <w:i/>
          <w:sz w:val="24"/>
          <w:szCs w:val="24"/>
          <w:shd w:val="clear" w:color="auto" w:fill="FFFFFF"/>
        </w:rPr>
        <w:t>Facerea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”, „</w:t>
      </w:r>
      <w:r w:rsidRPr="00BF4D82">
        <w:rPr>
          <w:rFonts w:ascii="Times New Roman" w:eastAsia="Helvetica" w:hAnsi="Times New Roman" w:cs="Times New Roman"/>
          <w:b/>
          <w:i/>
          <w:sz w:val="24"/>
          <w:szCs w:val="24"/>
          <w:shd w:val="clear" w:color="auto" w:fill="FFFFFF"/>
        </w:rPr>
        <w:t>Balada Zmeului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” 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ş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i „</w:t>
      </w:r>
      <w:r w:rsidRPr="00BF4D82">
        <w:rPr>
          <w:rFonts w:ascii="Times New Roman" w:eastAsia="Helvetica" w:hAnsi="Times New Roman" w:cs="Times New Roman"/>
          <w:b/>
          <w:i/>
          <w:sz w:val="24"/>
          <w:szCs w:val="24"/>
          <w:shd w:val="clear" w:color="auto" w:fill="FFFFFF"/>
        </w:rPr>
        <w:t>Mezzaluna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” produse 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 xml:space="preserve">împreună 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cu Ordinul Solomonarilor 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ş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i participarea cu cort medieval cu Straja Cet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ăţ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ii Sucevii, 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 xml:space="preserve">la 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Suceava, </w:t>
      </w:r>
      <w:r w:rsidRPr="00BF4D82">
        <w:rPr>
          <w:rFonts w:ascii="Times New Roman" w:hAnsi="Times New Roman" w:cs="Times New Roman"/>
          <w:sz w:val="24"/>
          <w:szCs w:val="24"/>
          <w:lang w:val="ro-RO"/>
        </w:rPr>
        <w:t xml:space="preserve">Județ 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Suceava</w:t>
      </w:r>
      <w:r w:rsidRPr="00BF4D82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.</w:t>
      </w:r>
    </w:p>
    <w:p w:rsidR="00A65D1F" w:rsidRPr="00DB0C86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19-21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ulie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–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Participarea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î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n cadrul </w:t>
      </w:r>
      <w:r w:rsidRPr="00DB0C86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  <w:t>MedievArtFestArdud 2019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cu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s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pectacolul cu foc „</w:t>
      </w:r>
      <w:r w:rsidRPr="00DB0C86">
        <w:rPr>
          <w:rFonts w:ascii="Times New Roman" w:eastAsia="Helvetica" w:hAnsi="Times New Roman" w:cs="Times New Roman"/>
          <w:b/>
          <w:i/>
          <w:sz w:val="24"/>
          <w:szCs w:val="24"/>
          <w:shd w:val="clear" w:color="auto" w:fill="FFFFFF"/>
        </w:rPr>
        <w:t>Facerea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” produs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 xml:space="preserve">împreună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cu Ordinul Solomonarilor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ş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i participarea cu cort medieval cu Straja Cet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ăţ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ii Sucevii,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 xml:space="preserve"> la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Ardud, </w:t>
      </w:r>
      <w:r w:rsidRPr="00DB0C86">
        <w:rPr>
          <w:rFonts w:ascii="Times New Roman" w:hAnsi="Times New Roman" w:cs="Times New Roman"/>
          <w:sz w:val="24"/>
          <w:szCs w:val="24"/>
          <w:lang w:val="ro-RO"/>
        </w:rPr>
        <w:t xml:space="preserve">Județ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Satu Mare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.</w:t>
      </w:r>
    </w:p>
    <w:p w:rsidR="00A65D1F" w:rsidRPr="00DB0C86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19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ulie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Powerful Compositions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DB0C86">
        <w:rPr>
          <w:rFonts w:ascii="Times New Roman" w:hAnsi="Times New Roman" w:cs="Times New Roman"/>
          <w:sz w:val="24"/>
          <w:szCs w:val="24"/>
          <w:lang w:val="ro-RO"/>
        </w:rPr>
        <w:t xml:space="preserve">promovarea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particip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ă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rii a doi artiști suceveni la Prezentarea digitală a Expoziției „Powerful Compositions” a galeriei BBA, din Berlin, Germania.</w:t>
      </w:r>
    </w:p>
    <w:p w:rsidR="00A65D1F" w:rsidRPr="00BF4D82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bCs/>
          <w:sz w:val="24"/>
          <w:szCs w:val="24"/>
          <w:shd w:val="clear" w:color="auto" w:fill="FFFFFF"/>
          <w:lang w:val="ro-RO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lastRenderedPageBreak/>
        <w:t>Iulie</w:t>
      </w:r>
      <w:r w:rsidRPr="002B58B7"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DB0C86">
        <w:rPr>
          <w:rFonts w:ascii="Times New Roman" w:eastAsia="Helvetica" w:hAnsi="Times New Roman" w:cs="Times New Roman"/>
          <w:bCs/>
          <w:sz w:val="24"/>
          <w:szCs w:val="24"/>
          <w:shd w:val="clear" w:color="auto" w:fill="FFFFFF"/>
          <w:lang w:val="ro-RO"/>
        </w:rPr>
        <w:t>Producerea unui spectacol cu foc cu denumirea „</w:t>
      </w:r>
      <w:r w:rsidRPr="00DB0C86">
        <w:rPr>
          <w:rFonts w:ascii="Times New Roman" w:eastAsia="Helvetica" w:hAnsi="Times New Roman" w:cs="Times New Roman"/>
          <w:b/>
          <w:bCs/>
          <w:i/>
          <w:sz w:val="24"/>
          <w:szCs w:val="24"/>
          <w:shd w:val="clear" w:color="auto" w:fill="FFFFFF"/>
          <w:lang w:val="ro-RO"/>
        </w:rPr>
        <w:t>Mezzaluna</w:t>
      </w:r>
      <w:r w:rsidRPr="00DB0C86">
        <w:rPr>
          <w:rFonts w:ascii="Times New Roman" w:eastAsia="Helvetica" w:hAnsi="Times New Roman" w:cs="Times New Roman"/>
          <w:bCs/>
          <w:sz w:val="24"/>
          <w:szCs w:val="24"/>
          <w:shd w:val="clear" w:color="auto" w:fill="FFFFFF"/>
          <w:lang w:val="ro-RO"/>
        </w:rPr>
        <w:t>”.</w:t>
      </w:r>
    </w:p>
    <w:p w:rsidR="00A65D1F" w:rsidRPr="00BF4D82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Iulie</w:t>
      </w:r>
      <w:r w:rsidRPr="002B58B7"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DB0C86">
        <w:rPr>
          <w:rFonts w:ascii="Times New Roman" w:eastAsia="Helvetica" w:hAnsi="Times New Roman" w:cs="Times New Roman"/>
          <w:bCs/>
          <w:sz w:val="24"/>
          <w:szCs w:val="24"/>
          <w:shd w:val="clear" w:color="auto" w:fill="FFFFFF"/>
          <w:lang w:val="ro-RO"/>
        </w:rPr>
        <w:t>Producerea unui spectacol cu foc cu denumirea „</w:t>
      </w:r>
      <w:r w:rsidRPr="00DB0C86">
        <w:rPr>
          <w:rFonts w:ascii="Times New Roman" w:eastAsia="Helvetica" w:hAnsi="Times New Roman" w:cs="Times New Roman"/>
          <w:b/>
          <w:bCs/>
          <w:i/>
          <w:sz w:val="24"/>
          <w:szCs w:val="24"/>
          <w:shd w:val="clear" w:color="auto" w:fill="FFFFFF"/>
          <w:lang w:val="ro-RO"/>
        </w:rPr>
        <w:t>Balada Zmeului</w:t>
      </w:r>
      <w:r w:rsidRPr="00BF4D82">
        <w:rPr>
          <w:rFonts w:ascii="Times New Roman" w:eastAsia="Helvetica" w:hAnsi="Times New Roman" w:cs="Times New Roman"/>
          <w:bCs/>
          <w:sz w:val="24"/>
          <w:szCs w:val="24"/>
          <w:shd w:val="clear" w:color="auto" w:fill="FFFFFF"/>
          <w:lang w:val="ro-RO"/>
        </w:rPr>
        <w:t>”.</w:t>
      </w:r>
    </w:p>
    <w:p w:rsidR="00A65D1F" w:rsidRPr="002B58B7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Iulie – </w:t>
      </w:r>
      <w:r w:rsidRPr="00DB0C86">
        <w:rPr>
          <w:rFonts w:ascii="Times New Roman" w:eastAsia="Helvetica" w:hAnsi="Times New Roman" w:cs="Times New Roman"/>
          <w:bCs/>
          <w:sz w:val="24"/>
          <w:szCs w:val="24"/>
          <w:shd w:val="clear" w:color="auto" w:fill="FFFFFF"/>
          <w:lang w:val="ro-RO"/>
        </w:rPr>
        <w:t>Producerea unui spectacol cu foc cu denumirea</w:t>
      </w:r>
      <w:r w:rsidRPr="00DB0C86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Pr="00DB0C86">
        <w:rPr>
          <w:rFonts w:ascii="Times New Roman" w:eastAsia="Helvetica" w:hAnsi="Times New Roman" w:cs="Times New Roman"/>
          <w:bCs/>
          <w:sz w:val="24"/>
          <w:szCs w:val="24"/>
          <w:shd w:val="clear" w:color="auto" w:fill="FFFFFF"/>
          <w:lang w:val="ro-RO"/>
        </w:rPr>
        <w:t>„</w:t>
      </w:r>
      <w:r w:rsidRPr="00DB0C86">
        <w:rPr>
          <w:rFonts w:ascii="Times New Roman" w:eastAsia="Helvetica" w:hAnsi="Times New Roman" w:cs="Times New Roman"/>
          <w:b/>
          <w:bCs/>
          <w:i/>
          <w:sz w:val="24"/>
          <w:szCs w:val="24"/>
          <w:shd w:val="clear" w:color="auto" w:fill="FFFFFF"/>
          <w:lang w:val="ro-RO"/>
        </w:rPr>
        <w:t>Facerea</w:t>
      </w:r>
      <w:r w:rsidRPr="00BF4D82">
        <w:rPr>
          <w:rFonts w:ascii="Times New Roman" w:eastAsia="Helvetica" w:hAnsi="Times New Roman" w:cs="Times New Roman"/>
          <w:bCs/>
          <w:sz w:val="24"/>
          <w:szCs w:val="24"/>
          <w:shd w:val="clear" w:color="auto" w:fill="FFFFFF"/>
          <w:lang w:val="ro-RO"/>
        </w:rPr>
        <w:t>”</w:t>
      </w:r>
      <w:r w:rsidRPr="002150E9">
        <w:rPr>
          <w:rFonts w:ascii="Times New Roman" w:eastAsia="Helvetica" w:hAnsi="Times New Roman" w:cs="Times New Roman"/>
          <w:bCs/>
          <w:sz w:val="24"/>
          <w:szCs w:val="24"/>
          <w:shd w:val="clear" w:color="auto" w:fill="FFFFFF"/>
          <w:lang w:val="ro-RO"/>
        </w:rPr>
        <w:t>.</w:t>
      </w:r>
    </w:p>
    <w:p w:rsidR="00A65D1F" w:rsidRPr="00DB0C86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15-23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unie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BF4D82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Cuv</w:t>
      </w:r>
      <w:r w:rsidRPr="00BF4D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inte </w:t>
      </w:r>
      <w:r w:rsidRPr="00BF4D82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întrupate. Imagine şi formă în universul teatral al lui Matei Vişniec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DB0C86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prijinirea particip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ă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rii pentru prima dat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ă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a doi artiști suceveni la Festivalul Interna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ţ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ional de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T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eatru de la Sibiu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(FITS) î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n urma sele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cţ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iei proiectului acestora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î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n programul oficial al FITS2019, la Teatrul Gong Sibiu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.</w:t>
      </w:r>
    </w:p>
    <w:p w:rsidR="00A65D1F" w:rsidRPr="00DB0C86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14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-16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unie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DB0C86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Your Favorite Shot!</w:t>
      </w:r>
      <w:r w:rsidRPr="00DB0C86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Pr="00DB0C86"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particip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ă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rii a doi artiști suceveni la Prezentarea digitală a Expoziției „Your Favorite Shot!” de la Piazza Ca’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 xml:space="preserve"> Zanardi (Itsliquid)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, din Cannaregio 4132 - 30121, Veneția, Italia.</w:t>
      </w:r>
    </w:p>
    <w:p w:rsidR="00A65D1F" w:rsidRPr="00DB0C86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14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-16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unie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DB0C86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Memorable Portraits</w:t>
      </w:r>
      <w:r w:rsidRPr="00DB0C86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Pr="00DB0C86"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particip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ă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rii a doi artiști suceveni la Prezentarea digitală a Expoziției „Memorable Portraits” de la Piazza Ca’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 xml:space="preserve"> Zanardi (Itsliquid)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, din Cannaregio 4132 - 30121, Veneția, Italia.</w:t>
      </w:r>
    </w:p>
    <w:p w:rsidR="00A65D1F" w:rsidRDefault="00A65D1F" w:rsidP="00A65D1F">
      <w:pPr>
        <w:shd w:val="clear" w:color="auto" w:fill="FFFFFF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I</w:t>
      </w:r>
      <w:r w:rsidRPr="002150E9"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  <w:t>unie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– </w:t>
      </w:r>
      <w:r w:rsidRPr="00BF4D8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DB0C86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Your Exhibition Shot</w:t>
      </w:r>
      <w:r w:rsidRPr="00DB0C86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Pr="00DB0C86">
        <w:rPr>
          <w:rFonts w:ascii="Times New Roman" w:hAnsi="Times New Roman" w:cs="Times New Roman"/>
          <w:sz w:val="24"/>
          <w:szCs w:val="24"/>
          <w:lang w:val="ro-RO"/>
        </w:rPr>
        <w:t xml:space="preserve">; promovarea 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particip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o-RO"/>
        </w:rPr>
        <w:t>ă</w:t>
      </w:r>
      <w:r w:rsidRPr="00DB0C8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rii a doi artiști suceveni la Prezentarea digitală a Expoziției „Your Exhibition Shot”, în Valid World Hall Gallery, Barcelona, Spania.</w:t>
      </w:r>
    </w:p>
    <w:p w:rsidR="000F24F4" w:rsidRDefault="000F24F4" w:rsidP="00A65D1F">
      <w:pPr>
        <w:shd w:val="clear" w:color="auto" w:fill="FFFFFF"/>
        <w:jc w:val="both"/>
        <w:rPr>
          <w:rFonts w:ascii="Times New Roman" w:eastAsia="Helvetica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val="ro-RO"/>
        </w:rPr>
      </w:pPr>
    </w:p>
    <w:p w:rsidR="003B1CDA" w:rsidRDefault="003B1CDA" w:rsidP="00BF0BD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</w:p>
    <w:p w:rsidR="00BE468E" w:rsidRDefault="00BE468E" w:rsidP="00BF0BD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</w:p>
    <w:p w:rsidR="00BE468E" w:rsidRDefault="00BE468E" w:rsidP="00BF0BD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</w:p>
    <w:p w:rsidR="00BE468E" w:rsidRDefault="00BE468E" w:rsidP="00BF0BD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</w:p>
    <w:p w:rsidR="00BE468E" w:rsidRDefault="00BE468E" w:rsidP="00BF0BD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</w:p>
    <w:p w:rsidR="00BE468E" w:rsidRDefault="00BE468E" w:rsidP="00BF0BD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</w:p>
    <w:p w:rsidR="00BE468E" w:rsidRDefault="00BE468E" w:rsidP="00BF0BD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</w:p>
    <w:p w:rsidR="00BE468E" w:rsidRDefault="00BE468E" w:rsidP="00BF0BD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</w:p>
    <w:p w:rsidR="00BE468E" w:rsidRDefault="00BE468E" w:rsidP="00BF0BD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</w:p>
    <w:p w:rsidR="00BE468E" w:rsidRDefault="00BE468E" w:rsidP="00BF0BD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</w:p>
    <w:p w:rsidR="00BE468E" w:rsidRDefault="00BE468E" w:rsidP="00BF0BD1">
      <w:pPr>
        <w:shd w:val="clear" w:color="auto" w:fill="FFFFFF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</w:p>
    <w:p w:rsidR="003B1CDA" w:rsidRDefault="003B1CDA" w:rsidP="003B1CD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0817">
        <w:rPr>
          <w:rFonts w:ascii="Times New Roman" w:hAnsi="Times New Roman" w:cs="Times New Roman"/>
          <w:b/>
          <w:bCs/>
          <w:noProof/>
          <w:sz w:val="30"/>
          <w:szCs w:val="30"/>
          <w:lang w:eastAsia="en-U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7686</wp:posOffset>
            </wp:positionH>
            <wp:positionV relativeFrom="paragraph">
              <wp:posOffset>2474</wp:posOffset>
            </wp:positionV>
            <wp:extent cx="1252351" cy="1252352"/>
            <wp:effectExtent l="19050" t="0" r="4949" b="0"/>
            <wp:wrapTight wrapText="bothSides">
              <wp:wrapPolygon edited="0">
                <wp:start x="-329" y="0"/>
                <wp:lineTo x="-329" y="21357"/>
                <wp:lineTo x="21685" y="21357"/>
                <wp:lineTo x="21685" y="0"/>
                <wp:lineTo x="-329" y="0"/>
              </wp:wrapPolygon>
            </wp:wrapTight>
            <wp:docPr id="10" name="Picture 5" descr="U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CL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351" cy="125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7EA" w:rsidRDefault="003917EA" w:rsidP="003B1CD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A65D1F" w:rsidRPr="00510817" w:rsidRDefault="00A65D1F" w:rsidP="003917EA">
      <w:pPr>
        <w:spacing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Viziune</w:t>
      </w:r>
    </w:p>
    <w:p w:rsidR="003B1CDA" w:rsidRDefault="00A65D1F" w:rsidP="0039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647065</wp:posOffset>
            </wp:positionV>
            <wp:extent cx="1163320" cy="1182370"/>
            <wp:effectExtent l="19050" t="0" r="0" b="0"/>
            <wp:wrapTight wrapText="bothSides">
              <wp:wrapPolygon edited="0">
                <wp:start x="-354" y="0"/>
                <wp:lineTo x="-354" y="21229"/>
                <wp:lineTo x="21576" y="21229"/>
                <wp:lineTo x="21576" y="0"/>
                <wp:lineTo x="-354" y="0"/>
              </wp:wrapPolygon>
            </wp:wrapTight>
            <wp:docPr id="11" name="Picture 3" descr="U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CL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CDA" w:rsidRPr="009253EF">
        <w:rPr>
          <w:rFonts w:ascii="Times New Roman" w:hAnsi="Times New Roman" w:cs="Times New Roman"/>
          <w:sz w:val="24"/>
          <w:szCs w:val="24"/>
        </w:rPr>
        <w:t xml:space="preserve">Ne dorim o lume </w:t>
      </w:r>
      <w:r w:rsidR="003B1CDA" w:rsidRPr="009253EF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3B1CDA" w:rsidRPr="009253EF">
        <w:rPr>
          <w:rFonts w:ascii="Times New Roman" w:hAnsi="Times New Roman" w:cs="Times New Roman"/>
          <w:sz w:val="24"/>
          <w:szCs w:val="24"/>
        </w:rPr>
        <w:t xml:space="preserve">n care </w:t>
      </w:r>
      <w:r w:rsidR="003B1CDA" w:rsidRPr="009253EF">
        <w:rPr>
          <w:rFonts w:ascii="Times New Roman" w:hAnsi="Times New Roman" w:cs="Times New Roman"/>
          <w:sz w:val="24"/>
          <w:szCs w:val="24"/>
          <w:lang w:val="ro-RO"/>
        </w:rPr>
        <w:t>educaţia, cultura, arta să devină priorităţi şi să fie accesibile pentru toată lumea. Ne dorim o lume în care artiştii, creatorii să fie valorizaţi şi recunoscuţi pentru contribuţia adusă umanităţii şi să devină modele. Ne dorim ca educaţia, cultura, arta să fie bazele dezvoltării societăţii.</w:t>
      </w:r>
    </w:p>
    <w:p w:rsidR="003B1CDA" w:rsidRPr="009253EF" w:rsidRDefault="003B1CDA" w:rsidP="003B1CDA">
      <w:pPr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A65D1F" w:rsidRDefault="00A65D1F" w:rsidP="00A65D1F">
      <w:pPr>
        <w:ind w:left="5040" w:firstLine="420"/>
        <w:jc w:val="center"/>
        <w:rPr>
          <w:rFonts w:ascii="Times New Roman" w:hAnsi="Times New Roman" w:cs="Times New Roman"/>
          <w:b/>
          <w:bCs/>
          <w:sz w:val="30"/>
          <w:szCs w:val="30"/>
          <w:lang w:val="ro-RO"/>
        </w:rPr>
      </w:pPr>
    </w:p>
    <w:p w:rsidR="003B1CDA" w:rsidRPr="00510817" w:rsidRDefault="003B1CDA" w:rsidP="00A65D1F">
      <w:pPr>
        <w:ind w:left="5040" w:firstLine="420"/>
        <w:jc w:val="center"/>
        <w:rPr>
          <w:rFonts w:ascii="Times New Roman" w:hAnsi="Times New Roman" w:cs="Times New Roman"/>
          <w:b/>
          <w:bCs/>
          <w:sz w:val="30"/>
          <w:szCs w:val="30"/>
          <w:lang w:val="ro-RO"/>
        </w:rPr>
      </w:pPr>
      <w:r w:rsidRPr="00510817">
        <w:rPr>
          <w:rFonts w:ascii="Times New Roman" w:hAnsi="Times New Roman" w:cs="Times New Roman"/>
          <w:b/>
          <w:bCs/>
          <w:sz w:val="30"/>
          <w:szCs w:val="30"/>
          <w:lang w:val="ro-RO"/>
        </w:rPr>
        <w:t>Misiune</w:t>
      </w:r>
      <w:r>
        <w:rPr>
          <w:rFonts w:ascii="Times New Roman" w:hAnsi="Times New Roman" w:cs="Times New Roman"/>
          <w:b/>
          <w:bCs/>
          <w:sz w:val="30"/>
          <w:szCs w:val="30"/>
          <w:lang w:val="ro-RO"/>
        </w:rPr>
        <w:t xml:space="preserve"> </w:t>
      </w:r>
    </w:p>
    <w:p w:rsidR="003B1CDA" w:rsidRPr="009253EF" w:rsidRDefault="003B1CDA" w:rsidP="003917EA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3EF">
        <w:rPr>
          <w:rFonts w:ascii="Times New Roman" w:hAnsi="Times New Roman" w:cs="Times New Roman"/>
          <w:sz w:val="24"/>
          <w:szCs w:val="24"/>
          <w:lang w:val="ro-RO"/>
        </w:rPr>
        <w:t>Să aducem artiştii în mijlocul comunităţii, să ofere perspective noi, să deschidă dialogul.</w:t>
      </w:r>
    </w:p>
    <w:p w:rsidR="003B1CDA" w:rsidRPr="009253EF" w:rsidRDefault="003B1CDA" w:rsidP="003917EA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3EF">
        <w:rPr>
          <w:rFonts w:ascii="Times New Roman" w:hAnsi="Times New Roman" w:cs="Times New Roman"/>
          <w:sz w:val="24"/>
          <w:szCs w:val="24"/>
          <w:lang w:val="ro-RO"/>
        </w:rPr>
        <w:t>Să sprijinim artiştii, să-i promovăm şi să le oferim un loc unde să se exprime, să se dezvolte, să cerceteze, să contribuie la dezvoltarea comunităţii.</w:t>
      </w:r>
    </w:p>
    <w:p w:rsidR="003B1CDA" w:rsidRPr="009253EF" w:rsidRDefault="003B1CDA" w:rsidP="003917EA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3EF">
        <w:rPr>
          <w:rFonts w:ascii="Times New Roman" w:hAnsi="Times New Roman" w:cs="Times New Roman"/>
          <w:sz w:val="24"/>
          <w:szCs w:val="24"/>
          <w:lang w:val="ro-RO"/>
        </w:rPr>
        <w:t>Să creăm oportunităţi, instrumente pentru ca artiştii să se întâlnească cu publicul şi să se descopere reciproc.</w:t>
      </w:r>
    </w:p>
    <w:p w:rsidR="003B1CDA" w:rsidRPr="009253EF" w:rsidRDefault="003B1CDA" w:rsidP="003917EA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3EF">
        <w:rPr>
          <w:rFonts w:ascii="Times New Roman" w:hAnsi="Times New Roman" w:cs="Times New Roman"/>
          <w:sz w:val="24"/>
          <w:szCs w:val="24"/>
          <w:lang w:val="ro-RO"/>
        </w:rPr>
        <w:t>Să oferim categoriilor defavorizate cultural (şi nu numai) şansa să descopere importanţa şi bucuria artelor prin activităţi specifice (spectacole lectură, spectacole de teatru, concerte, ateliere, conferinţe, dezbateri etc).</w:t>
      </w:r>
    </w:p>
    <w:p w:rsidR="003B1CDA" w:rsidRPr="009253EF" w:rsidRDefault="003B1CDA" w:rsidP="003917EA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3EF">
        <w:rPr>
          <w:rFonts w:ascii="Times New Roman" w:hAnsi="Times New Roman" w:cs="Times New Roman"/>
          <w:sz w:val="24"/>
          <w:szCs w:val="24"/>
          <w:lang w:val="ro-RO"/>
        </w:rPr>
        <w:t>Să facilităm accesul la educaţie, cultură, artă.</w:t>
      </w:r>
    </w:p>
    <w:p w:rsidR="003B1CDA" w:rsidRDefault="003B1CDA" w:rsidP="003917EA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3EF">
        <w:rPr>
          <w:rFonts w:ascii="Times New Roman" w:hAnsi="Times New Roman" w:cs="Times New Roman"/>
          <w:sz w:val="24"/>
          <w:szCs w:val="24"/>
          <w:lang w:val="ro-RO"/>
        </w:rPr>
        <w:t>Să încurajăm şi să promovăm descoperirea tinerelor talente.</w:t>
      </w:r>
    </w:p>
    <w:p w:rsidR="003B1CDA" w:rsidRDefault="003B1CDA" w:rsidP="003B1CDA">
      <w:pPr>
        <w:jc w:val="both"/>
        <w:rPr>
          <w:rFonts w:ascii="Times New Roman" w:hAnsi="Times New Roman" w:cs="Times New Roman"/>
          <w:b/>
          <w:bCs/>
          <w:sz w:val="30"/>
          <w:szCs w:val="30"/>
          <w:lang w:val="ro-RO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7686</wp:posOffset>
            </wp:positionH>
            <wp:positionV relativeFrom="paragraph">
              <wp:posOffset>-109</wp:posOffset>
            </wp:positionV>
            <wp:extent cx="1179764" cy="1179764"/>
            <wp:effectExtent l="19050" t="0" r="1336" b="0"/>
            <wp:wrapTight wrapText="bothSides">
              <wp:wrapPolygon edited="0">
                <wp:start x="-349" y="0"/>
                <wp:lineTo x="-349" y="21276"/>
                <wp:lineTo x="21624" y="21276"/>
                <wp:lineTo x="21624" y="0"/>
                <wp:lineTo x="-349" y="0"/>
              </wp:wrapPolygon>
            </wp:wrapTight>
            <wp:docPr id="12" name="Picture 4" descr="U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CL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764" cy="1179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018" w:rsidRDefault="003B1CDA" w:rsidP="003B1CD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</w:p>
    <w:p w:rsidR="003D2018" w:rsidRDefault="003D2018" w:rsidP="003B1CD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o-RO"/>
        </w:rPr>
        <w:t>Valori</w:t>
      </w:r>
    </w:p>
    <w:p w:rsidR="003B1CDA" w:rsidRPr="009253EF" w:rsidRDefault="003B1CDA" w:rsidP="0039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3EF">
        <w:rPr>
          <w:rFonts w:ascii="Times New Roman" w:hAnsi="Times New Roman" w:cs="Times New Roman"/>
          <w:sz w:val="24"/>
          <w:szCs w:val="24"/>
          <w:lang w:val="ro-RO"/>
        </w:rPr>
        <w:t>Credem în puterea exemplului, în puterea lui „Împreună”.</w:t>
      </w:r>
    </w:p>
    <w:p w:rsidR="003B1CDA" w:rsidRPr="009253EF" w:rsidRDefault="003B1CDA" w:rsidP="003917EA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3EF">
        <w:rPr>
          <w:rFonts w:ascii="Times New Roman" w:hAnsi="Times New Roman" w:cs="Times New Roman"/>
          <w:sz w:val="24"/>
          <w:szCs w:val="24"/>
          <w:lang w:val="ro-RO"/>
        </w:rPr>
        <w:t>Credem în implicare, în puterea fiecărui individ de a contribui la crearea lumii pe care ne-o dorim.</w:t>
      </w:r>
    </w:p>
    <w:p w:rsidR="003B1CDA" w:rsidRPr="009253EF" w:rsidRDefault="003B1CDA" w:rsidP="003917EA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3EF">
        <w:rPr>
          <w:rFonts w:ascii="Times New Roman" w:hAnsi="Times New Roman" w:cs="Times New Roman"/>
          <w:sz w:val="24"/>
          <w:szCs w:val="24"/>
          <w:lang w:val="ro-RO"/>
        </w:rPr>
        <w:t>Credem în egalitatea de şanse şi libertatea de exprimare. Credem că prin actul artistic se pot pune întrebări şi găsi răspunsuri.</w:t>
      </w:r>
    </w:p>
    <w:p w:rsidR="00F9080C" w:rsidRDefault="00A13531" w:rsidP="00F9080C">
      <w:pPr>
        <w:spacing w:before="480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49416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Codul fiscal. Impozitul pe profit.</w:t>
      </w:r>
    </w:p>
    <w:p w:rsidR="00A13531" w:rsidRPr="00494163" w:rsidRDefault="00A13531" w:rsidP="00F9080C">
      <w:pPr>
        <w:spacing w:before="480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49416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25 Cheltuieli</w:t>
      </w:r>
    </w:p>
    <w:p w:rsidR="00A13531" w:rsidRPr="00494163" w:rsidRDefault="00A13531" w:rsidP="00A13531">
      <w:pPr>
        <w:pStyle w:val="stilparagraf"/>
        <w:shd w:val="clear" w:color="auto" w:fill="ECF5FF"/>
        <w:ind w:firstLine="375"/>
        <w:jc w:val="both"/>
      </w:pPr>
      <w:r w:rsidRPr="00494163">
        <w:t>i) cheltuielile de sponsorizare</w:t>
      </w:r>
      <w:r w:rsidR="00E34C9C">
        <w:t xml:space="preserve"> </w:t>
      </w:r>
      <w:r w:rsidRPr="00494163">
        <w:t>și/sau</w:t>
      </w:r>
      <w:r w:rsidR="00E34C9C">
        <w:t xml:space="preserve"> </w:t>
      </w:r>
      <w:r w:rsidRPr="00494163">
        <w:t>mecenat</w:t>
      </w:r>
      <w:r w:rsidR="00E34C9C">
        <w:t xml:space="preserve"> </w:t>
      </w:r>
      <w:r w:rsidRPr="00494163">
        <w:t>și</w:t>
      </w:r>
      <w:r w:rsidR="00E34C9C">
        <w:t xml:space="preserve"> </w:t>
      </w:r>
      <w:r w:rsidRPr="00494163">
        <w:t>cheltuielile</w:t>
      </w:r>
      <w:r w:rsidR="00E34C9C">
        <w:t xml:space="preserve"> </w:t>
      </w:r>
      <w:r w:rsidRPr="00494163">
        <w:t>privind</w:t>
      </w:r>
      <w:r w:rsidR="00E34C9C">
        <w:t xml:space="preserve"> </w:t>
      </w:r>
      <w:r w:rsidRPr="00494163">
        <w:t>bursele private, acordate</w:t>
      </w:r>
      <w:r w:rsidR="00E34C9C">
        <w:t xml:space="preserve"> </w:t>
      </w:r>
      <w:r w:rsidRPr="00494163">
        <w:t>potrivit</w:t>
      </w:r>
      <w:r w:rsidR="00E34C9C">
        <w:t xml:space="preserve"> </w:t>
      </w:r>
      <w:r w:rsidRPr="00494163">
        <w:t>legii; contribuabilii care efectuează</w:t>
      </w:r>
      <w:r w:rsidR="00E34C9C">
        <w:t xml:space="preserve"> </w:t>
      </w:r>
      <w:r w:rsidRPr="00494163">
        <w:t>sponsorizări</w:t>
      </w:r>
      <w:r w:rsidR="00E34C9C">
        <w:t xml:space="preserve"> </w:t>
      </w:r>
      <w:r w:rsidRPr="00494163">
        <w:t>și/sau</w:t>
      </w:r>
      <w:r w:rsidR="00E34C9C">
        <w:t xml:space="preserve"> </w:t>
      </w:r>
      <w:r w:rsidRPr="00494163">
        <w:t>acte de mecenat, potrivit</w:t>
      </w:r>
      <w:r w:rsidR="00E34C9C">
        <w:t xml:space="preserve"> </w:t>
      </w:r>
      <w:r w:rsidRPr="00494163">
        <w:t>prevederilor</w:t>
      </w:r>
      <w:r w:rsidR="00E34C9C">
        <w:t xml:space="preserve"> </w:t>
      </w:r>
      <w:r w:rsidRPr="00494163">
        <w:t>Legii nr. 32/1994 privind</w:t>
      </w:r>
      <w:r w:rsidR="00E34C9C">
        <w:t xml:space="preserve"> </w:t>
      </w:r>
      <w:r w:rsidRPr="00494163">
        <w:t>sponsorizarea, cu modificările</w:t>
      </w:r>
      <w:r w:rsidR="00E34C9C">
        <w:t xml:space="preserve"> </w:t>
      </w:r>
      <w:r w:rsidRPr="00494163">
        <w:t>și</w:t>
      </w:r>
      <w:r w:rsidR="00E34C9C">
        <w:t xml:space="preserve"> </w:t>
      </w:r>
      <w:r w:rsidRPr="00494163">
        <w:t>completările</w:t>
      </w:r>
      <w:r w:rsidR="00E34C9C">
        <w:t xml:space="preserve"> </w:t>
      </w:r>
      <w:r w:rsidRPr="00494163">
        <w:t>ulterioare, și ale Legii</w:t>
      </w:r>
      <w:r w:rsidR="00E34C9C">
        <w:t xml:space="preserve"> </w:t>
      </w:r>
      <w:r w:rsidRPr="00494163">
        <w:t>bibliotecilor nr. 334/2002, republicată, cu modificările</w:t>
      </w:r>
      <w:r w:rsidR="00E34C9C">
        <w:t xml:space="preserve"> </w:t>
      </w:r>
      <w:r w:rsidRPr="00494163">
        <w:t>și</w:t>
      </w:r>
      <w:r w:rsidR="00E34C9C">
        <w:t xml:space="preserve"> </w:t>
      </w:r>
      <w:r w:rsidRPr="00494163">
        <w:t>completările</w:t>
      </w:r>
      <w:r w:rsidR="00E34C9C">
        <w:t xml:space="preserve"> </w:t>
      </w:r>
      <w:r w:rsidRPr="00494163">
        <w:t>ulterioare, precum</w:t>
      </w:r>
      <w:r w:rsidR="00E34C9C">
        <w:t xml:space="preserve"> </w:t>
      </w:r>
      <w:r w:rsidRPr="00494163">
        <w:t>și</w:t>
      </w:r>
      <w:r w:rsidR="00E34C9C">
        <w:t xml:space="preserve"> </w:t>
      </w:r>
      <w:r w:rsidRPr="00494163">
        <w:t>cei care acordă burse private, potrivit</w:t>
      </w:r>
      <w:r w:rsidR="00E34C9C">
        <w:t xml:space="preserve"> </w:t>
      </w:r>
      <w:r w:rsidRPr="00494163">
        <w:t>legii, scad</w:t>
      </w:r>
      <w:r w:rsidR="00E34C9C">
        <w:t xml:space="preserve"> </w:t>
      </w:r>
      <w:r w:rsidRPr="00494163">
        <w:t>sumele</w:t>
      </w:r>
      <w:r w:rsidR="00E34C9C">
        <w:t xml:space="preserve"> </w:t>
      </w:r>
      <w:r w:rsidRPr="00494163">
        <w:t>aferente din impozitul</w:t>
      </w:r>
      <w:r w:rsidR="00E34C9C">
        <w:t xml:space="preserve"> </w:t>
      </w:r>
      <w:r w:rsidRPr="00494163">
        <w:t>pe profit datorat la nivelul</w:t>
      </w:r>
      <w:r w:rsidR="00E34C9C">
        <w:t xml:space="preserve"> </w:t>
      </w:r>
      <w:r w:rsidRPr="00494163">
        <w:t>valorii</w:t>
      </w:r>
      <w:r w:rsidR="00E34C9C">
        <w:t xml:space="preserve"> </w:t>
      </w:r>
      <w:r w:rsidRPr="00494163">
        <w:t>minime</w:t>
      </w:r>
      <w:r w:rsidR="00E34C9C">
        <w:t xml:space="preserve"> </w:t>
      </w:r>
      <w:r w:rsidRPr="00494163">
        <w:t>dintre</w:t>
      </w:r>
      <w:r w:rsidR="00E34C9C">
        <w:t xml:space="preserve"> </w:t>
      </w:r>
      <w:r w:rsidRPr="00494163">
        <w:t>următoarele:</w:t>
      </w:r>
    </w:p>
    <w:p w:rsidR="00A13531" w:rsidRPr="00494163" w:rsidRDefault="00A13531" w:rsidP="004821DE">
      <w:pPr>
        <w:pStyle w:val="stilparagraf"/>
        <w:shd w:val="clear" w:color="auto" w:fill="ECF5FF"/>
        <w:ind w:firstLine="375"/>
        <w:jc w:val="both"/>
      </w:pPr>
      <w:r w:rsidRPr="00494163">
        <w:t>1. valoarea</w:t>
      </w:r>
      <w:r w:rsidR="00E34C9C">
        <w:t xml:space="preserve"> </w:t>
      </w:r>
      <w:r w:rsidRPr="00494163">
        <w:t>calculată</w:t>
      </w:r>
      <w:r w:rsidR="00E34C9C">
        <w:t xml:space="preserve"> </w:t>
      </w:r>
      <w:r w:rsidRPr="00494163">
        <w:t>prin</w:t>
      </w:r>
      <w:r w:rsidR="00E34C9C">
        <w:t xml:space="preserve"> </w:t>
      </w:r>
      <w:r w:rsidRPr="00494163">
        <w:t>aplicarea a 0,</w:t>
      </w:r>
      <w:r>
        <w:t>7</w:t>
      </w:r>
      <w:r w:rsidRPr="00494163">
        <w:t>5% la cifra de afaceri; pentru</w:t>
      </w:r>
      <w:r w:rsidR="00E34C9C">
        <w:t xml:space="preserve"> </w:t>
      </w:r>
      <w:r w:rsidRPr="00494163">
        <w:t>situațiile</w:t>
      </w:r>
      <w:r w:rsidR="00E34C9C">
        <w:t xml:space="preserve"> </w:t>
      </w:r>
      <w:r w:rsidRPr="00494163">
        <w:t>în care reglementările</w:t>
      </w:r>
      <w:r w:rsidR="00E34C9C">
        <w:t xml:space="preserve"> </w:t>
      </w:r>
      <w:r w:rsidRPr="00494163">
        <w:t>contabile</w:t>
      </w:r>
      <w:r w:rsidR="00E34C9C">
        <w:t xml:space="preserve"> </w:t>
      </w:r>
      <w:r w:rsidRPr="00494163">
        <w:t xml:space="preserve">aplicabile nu </w:t>
      </w:r>
      <w:r w:rsidR="00E34C9C">
        <w:t>defines</w:t>
      </w:r>
      <w:r w:rsidR="00F3261D">
        <w:t>c</w:t>
      </w:r>
      <w:r w:rsidR="00E34C9C">
        <w:t xml:space="preserve"> </w:t>
      </w:r>
      <w:r w:rsidRPr="00494163">
        <w:t>indicatorul</w:t>
      </w:r>
      <w:r w:rsidR="00E34C9C">
        <w:t xml:space="preserve"> </w:t>
      </w:r>
      <w:r w:rsidRPr="00494163">
        <w:t>cifra </w:t>
      </w:r>
      <w:r w:rsidRPr="00494163">
        <w:rPr>
          <w:i/>
          <w:iCs/>
        </w:rPr>
        <w:t>de afaceri</w:t>
      </w:r>
      <w:r w:rsidRPr="00494163">
        <w:t>, această</w:t>
      </w:r>
      <w:r w:rsidR="00E34C9C">
        <w:t xml:space="preserve"> </w:t>
      </w:r>
      <w:r w:rsidRPr="00494163">
        <w:t>limită se determină</w:t>
      </w:r>
      <w:r w:rsidR="00E34C9C">
        <w:t xml:space="preserve"> </w:t>
      </w:r>
      <w:r w:rsidRPr="00494163">
        <w:t>potrivit</w:t>
      </w:r>
      <w:r w:rsidR="00E34C9C">
        <w:t xml:space="preserve"> </w:t>
      </w:r>
      <w:r w:rsidRPr="00494163">
        <w:t>normelor;</w:t>
      </w:r>
    </w:p>
    <w:p w:rsidR="00A13531" w:rsidRPr="00494163" w:rsidRDefault="00A13531" w:rsidP="00A13531">
      <w:pPr>
        <w:pStyle w:val="stilparagraf"/>
        <w:shd w:val="clear" w:color="auto" w:fill="ECF5FF"/>
        <w:ind w:firstLine="375"/>
        <w:jc w:val="both"/>
      </w:pPr>
      <w:r w:rsidRPr="00494163">
        <w:t>2. valoarea</w:t>
      </w:r>
      <w:r w:rsidR="00E34C9C">
        <w:t xml:space="preserve"> </w:t>
      </w:r>
      <w:r w:rsidRPr="00494163">
        <w:t>reprezentând 20% din impozitul</w:t>
      </w:r>
      <w:r w:rsidR="00E34C9C">
        <w:t xml:space="preserve"> </w:t>
      </w:r>
      <w:r w:rsidRPr="00494163">
        <w:t>pe profit datorat.</w:t>
      </w:r>
    </w:p>
    <w:p w:rsidR="00A13531" w:rsidRPr="00494163" w:rsidRDefault="00A13531" w:rsidP="00A13531">
      <w:pPr>
        <w:pStyle w:val="stilparagraf"/>
        <w:shd w:val="clear" w:color="auto" w:fill="ECF5FF"/>
        <w:ind w:firstLine="375"/>
        <w:jc w:val="both"/>
      </w:pPr>
      <w:r w:rsidRPr="00494163">
        <w:t>Sumele care nu sunt</w:t>
      </w:r>
      <w:r w:rsidR="00E34C9C">
        <w:t xml:space="preserve"> </w:t>
      </w:r>
      <w:r w:rsidRPr="00494163">
        <w:t>scăzute din impozitul</w:t>
      </w:r>
      <w:r w:rsidR="00E34C9C">
        <w:t xml:space="preserve"> </w:t>
      </w:r>
      <w:r w:rsidRPr="00494163">
        <w:t>pe profit, potrivit</w:t>
      </w:r>
      <w:r w:rsidR="00E34C9C">
        <w:t xml:space="preserve"> </w:t>
      </w:r>
      <w:r w:rsidRPr="00494163">
        <w:t>prevederilor</w:t>
      </w:r>
      <w:r w:rsidR="00E34C9C">
        <w:t xml:space="preserve"> </w:t>
      </w:r>
      <w:r w:rsidRPr="00494163">
        <w:t>prezentei</w:t>
      </w:r>
      <w:r w:rsidR="00E34C9C">
        <w:t xml:space="preserve"> </w:t>
      </w:r>
      <w:r w:rsidRPr="00494163">
        <w:t>litere, se reportează</w:t>
      </w:r>
      <w:r w:rsidR="00E34C9C">
        <w:t xml:space="preserve"> </w:t>
      </w:r>
      <w:r w:rsidRPr="00494163">
        <w:t>în</w:t>
      </w:r>
      <w:r w:rsidR="00E34C9C">
        <w:t xml:space="preserve"> </w:t>
      </w:r>
      <w:r w:rsidRPr="00494163">
        <w:t>următorii 7 ani</w:t>
      </w:r>
      <w:r w:rsidR="00E34C9C">
        <w:t xml:space="preserve"> </w:t>
      </w:r>
      <w:r w:rsidRPr="00494163">
        <w:t>consecutivi. Recuperarea</w:t>
      </w:r>
      <w:r w:rsidR="00E34C9C">
        <w:t xml:space="preserve"> </w:t>
      </w:r>
      <w:r w:rsidRPr="00494163">
        <w:t>acestor</w:t>
      </w:r>
      <w:r w:rsidR="00E34C9C">
        <w:t xml:space="preserve"> </w:t>
      </w:r>
      <w:r w:rsidRPr="00494163">
        <w:t>sume se va</w:t>
      </w:r>
      <w:r w:rsidR="00E34C9C">
        <w:t xml:space="preserve"> </w:t>
      </w:r>
      <w:r w:rsidRPr="00494163">
        <w:t>efectua</w:t>
      </w:r>
      <w:r w:rsidR="00E34C9C">
        <w:t xml:space="preserve"> </w:t>
      </w:r>
      <w:r w:rsidRPr="00494163">
        <w:t>în</w:t>
      </w:r>
      <w:r w:rsidR="00E34C9C">
        <w:t xml:space="preserve"> </w:t>
      </w:r>
      <w:r w:rsidRPr="00494163">
        <w:t>ordinea</w:t>
      </w:r>
      <w:r w:rsidR="00E34C9C">
        <w:t xml:space="preserve"> </w:t>
      </w:r>
      <w:r w:rsidRPr="00494163">
        <w:t>înregistrării</w:t>
      </w:r>
      <w:r w:rsidR="00E34C9C">
        <w:t xml:space="preserve"> </w:t>
      </w:r>
      <w:r w:rsidRPr="00494163">
        <w:t>acestora, în</w:t>
      </w:r>
      <w:r w:rsidR="00E34C9C">
        <w:t xml:space="preserve"> </w:t>
      </w:r>
      <w:r w:rsidRPr="00494163">
        <w:t>aceleași</w:t>
      </w:r>
      <w:r w:rsidR="00E34C9C">
        <w:t xml:space="preserve"> </w:t>
      </w:r>
      <w:r w:rsidRPr="00494163">
        <w:t>condiții, la fiecare</w:t>
      </w:r>
      <w:r w:rsidR="00E34C9C">
        <w:t xml:space="preserve"> </w:t>
      </w:r>
      <w:r w:rsidRPr="00494163">
        <w:t>termen de plată a impozitului</w:t>
      </w:r>
      <w:r w:rsidR="00E34C9C">
        <w:t xml:space="preserve"> </w:t>
      </w:r>
      <w:r w:rsidRPr="00494163">
        <w:t>pe profit.</w:t>
      </w:r>
    </w:p>
    <w:p w:rsidR="00A13531" w:rsidRPr="00494163" w:rsidRDefault="00A13531" w:rsidP="00A13531">
      <w:pPr>
        <w:pStyle w:val="stilparagraf"/>
        <w:shd w:val="clear" w:color="auto" w:fill="ECF5FF"/>
        <w:ind w:firstLine="375"/>
        <w:jc w:val="both"/>
      </w:pPr>
      <w:r w:rsidRPr="00494163">
        <w:rPr>
          <w:b/>
          <w:bCs/>
          <w:shd w:val="clear" w:color="auto" w:fill="ECF5FF"/>
        </w:rPr>
        <w:t>ART. 56 Impozitul</w:t>
      </w:r>
      <w:r w:rsidR="00E34C9C">
        <w:rPr>
          <w:b/>
          <w:bCs/>
          <w:shd w:val="clear" w:color="auto" w:fill="ECF5FF"/>
        </w:rPr>
        <w:t xml:space="preserve"> </w:t>
      </w:r>
      <w:r w:rsidRPr="00494163">
        <w:rPr>
          <w:b/>
          <w:bCs/>
          <w:shd w:val="clear" w:color="auto" w:fill="ECF5FF"/>
        </w:rPr>
        <w:t>pe</w:t>
      </w:r>
      <w:r w:rsidR="00E34C9C">
        <w:rPr>
          <w:b/>
          <w:bCs/>
          <w:shd w:val="clear" w:color="auto" w:fill="ECF5FF"/>
        </w:rPr>
        <w:t xml:space="preserve"> </w:t>
      </w:r>
      <w:r w:rsidRPr="00494163">
        <w:rPr>
          <w:b/>
          <w:bCs/>
          <w:shd w:val="clear" w:color="auto" w:fill="ECF5FF"/>
        </w:rPr>
        <w:t>venit</w:t>
      </w:r>
      <w:bookmarkStart w:id="0" w:name="_GoBack"/>
      <w:bookmarkEnd w:id="0"/>
    </w:p>
    <w:p w:rsidR="00A13531" w:rsidRPr="00494163" w:rsidRDefault="00A13531" w:rsidP="00A13531">
      <w:pPr>
        <w:pStyle w:val="stilparagraf"/>
        <w:shd w:val="clear" w:color="auto" w:fill="ECF5FF"/>
        <w:ind w:firstLine="375"/>
        <w:jc w:val="both"/>
      </w:pPr>
      <w:r w:rsidRPr="00494163">
        <w:rPr>
          <w:shd w:val="clear" w:color="auto" w:fill="ECF5FF"/>
        </w:rPr>
        <w:t xml:space="preserve">(1) </w:t>
      </w:r>
      <w:r w:rsidRPr="00494163">
        <w:t>Microîntreprinderile care efectuează</w:t>
      </w:r>
      <w:r w:rsidR="00E34C9C">
        <w:t xml:space="preserve"> </w:t>
      </w:r>
      <w:r w:rsidRPr="00494163">
        <w:t>sponsorizări, potrivit</w:t>
      </w:r>
      <w:r w:rsidR="00E34C9C">
        <w:t xml:space="preserve"> </w:t>
      </w:r>
      <w:r w:rsidRPr="00494163">
        <w:t>prevederilor</w:t>
      </w:r>
      <w:r w:rsidR="00E34C9C">
        <w:t xml:space="preserve"> </w:t>
      </w:r>
      <w:r w:rsidRPr="00494163">
        <w:t xml:space="preserve">Legii nr. 32/1994, cu </w:t>
      </w:r>
      <w:r w:rsidRPr="006F08D0">
        <w:t>modificările</w:t>
      </w:r>
      <w:r w:rsidR="00E34C9C">
        <w:t xml:space="preserve"> </w:t>
      </w:r>
      <w:r w:rsidRPr="006F08D0">
        <w:t>și</w:t>
      </w:r>
      <w:r w:rsidR="00E34C9C">
        <w:t xml:space="preserve"> </w:t>
      </w:r>
      <w:r w:rsidRPr="006F08D0">
        <w:t>completările</w:t>
      </w:r>
      <w:r w:rsidR="00E34C9C">
        <w:t xml:space="preserve"> </w:t>
      </w:r>
      <w:r w:rsidRPr="006F08D0">
        <w:t>ulterioare, pentru</w:t>
      </w:r>
      <w:r w:rsidR="00E34C9C">
        <w:t xml:space="preserve"> </w:t>
      </w:r>
      <w:r w:rsidRPr="006F08D0">
        <w:t>susținerea</w:t>
      </w:r>
      <w:r w:rsidR="00E34C9C">
        <w:t xml:space="preserve"> </w:t>
      </w:r>
      <w:r w:rsidRPr="006F08D0">
        <w:t>entităților nonprofit și a unităților de cult, care sunt</w:t>
      </w:r>
      <w:r w:rsidR="00E34C9C">
        <w:t xml:space="preserve"> </w:t>
      </w:r>
      <w:r w:rsidRPr="006F08D0">
        <w:t>furnizori de servicii</w:t>
      </w:r>
      <w:r w:rsidR="00E34C9C">
        <w:t xml:space="preserve"> </w:t>
      </w:r>
      <w:r w:rsidRPr="006F08D0">
        <w:t>sociale</w:t>
      </w:r>
      <w:r w:rsidR="00E34C9C">
        <w:t xml:space="preserve"> </w:t>
      </w:r>
      <w:r w:rsidRPr="006F08D0">
        <w:t>acreditați cu cel</w:t>
      </w:r>
      <w:r w:rsidR="00E34C9C">
        <w:t xml:space="preserve"> </w:t>
      </w:r>
      <w:r w:rsidRPr="006F08D0">
        <w:t>puțin un serviciu social licențiat, potrivit</w:t>
      </w:r>
      <w:r w:rsidR="00E34C9C">
        <w:t xml:space="preserve"> </w:t>
      </w:r>
      <w:r w:rsidRPr="006F08D0">
        <w:t>legii, scad</w:t>
      </w:r>
      <w:r w:rsidR="00E34C9C">
        <w:t xml:space="preserve"> </w:t>
      </w:r>
      <w:r w:rsidRPr="006F08D0">
        <w:t>sumele</w:t>
      </w:r>
      <w:r w:rsidR="00E34C9C">
        <w:t xml:space="preserve"> </w:t>
      </w:r>
      <w:r w:rsidRPr="00494163">
        <w:t>aferente din impozitul</w:t>
      </w:r>
      <w:r w:rsidR="00E34C9C">
        <w:t xml:space="preserve"> </w:t>
      </w:r>
      <w:r w:rsidRPr="00494163">
        <w:t>pe</w:t>
      </w:r>
      <w:r w:rsidR="00E34C9C">
        <w:t xml:space="preserve"> </w:t>
      </w:r>
      <w:r w:rsidRPr="00494163">
        <w:t>veniturile</w:t>
      </w:r>
      <w:r w:rsidR="00E34C9C">
        <w:t xml:space="preserve"> </w:t>
      </w:r>
      <w:r w:rsidRPr="00494163">
        <w:t>microîntreprinderilor</w:t>
      </w:r>
      <w:r w:rsidR="00E34C9C">
        <w:t xml:space="preserve"> </w:t>
      </w:r>
      <w:r w:rsidRPr="00494163">
        <w:t>până la nivelul</w:t>
      </w:r>
      <w:r w:rsidR="00E34C9C">
        <w:t xml:space="preserve"> </w:t>
      </w:r>
      <w:r w:rsidRPr="00494163">
        <w:t>valorii</w:t>
      </w:r>
      <w:r w:rsidR="00E34C9C">
        <w:t xml:space="preserve"> </w:t>
      </w:r>
      <w:r w:rsidRPr="00494163">
        <w:t>reprezentând 20% din impozitul</w:t>
      </w:r>
      <w:r w:rsidR="00E34C9C">
        <w:t xml:space="preserve"> </w:t>
      </w:r>
      <w:r w:rsidRPr="00494163">
        <w:t>pe</w:t>
      </w:r>
      <w:r w:rsidR="00E34C9C">
        <w:t xml:space="preserve"> </w:t>
      </w:r>
      <w:r w:rsidRPr="00494163">
        <w:t>veniturile</w:t>
      </w:r>
      <w:r w:rsidR="00E34C9C">
        <w:t xml:space="preserve"> </w:t>
      </w:r>
      <w:r w:rsidRPr="00494163">
        <w:t>microîntreprinderilor</w:t>
      </w:r>
      <w:r w:rsidR="00E34C9C">
        <w:t xml:space="preserve"> </w:t>
      </w:r>
      <w:r w:rsidRPr="00494163">
        <w:t>datorat</w:t>
      </w:r>
      <w:r w:rsidR="00E34C9C">
        <w:t xml:space="preserve"> </w:t>
      </w:r>
      <w:r w:rsidRPr="00494163">
        <w:t>pentru</w:t>
      </w:r>
      <w:r w:rsidR="00E34C9C">
        <w:t xml:space="preserve"> </w:t>
      </w:r>
      <w:r w:rsidRPr="00494163">
        <w:t>trimestrul</w:t>
      </w:r>
      <w:r w:rsidR="00E34C9C">
        <w:t xml:space="preserve"> </w:t>
      </w:r>
      <w:r w:rsidRPr="00494163">
        <w:t>în</w:t>
      </w:r>
      <w:r w:rsidR="00E34C9C">
        <w:t xml:space="preserve"> </w:t>
      </w:r>
      <w:r w:rsidRPr="00494163">
        <w:t>care au înregistrat</w:t>
      </w:r>
      <w:r w:rsidR="00E34C9C">
        <w:t xml:space="preserve"> </w:t>
      </w:r>
      <w:r w:rsidRPr="00494163">
        <w:t>cheltuielile respective.</w:t>
      </w:r>
    </w:p>
    <w:p w:rsidR="00A13531" w:rsidRPr="00494163" w:rsidRDefault="00A13531" w:rsidP="00A13531">
      <w:pPr>
        <w:pStyle w:val="stilparagraf"/>
        <w:shd w:val="clear" w:color="auto" w:fill="ECF5FF"/>
        <w:ind w:firstLine="375"/>
        <w:jc w:val="both"/>
      </w:pPr>
      <w:r w:rsidRPr="00494163">
        <w:t>(1</w:t>
      </w:r>
      <w:r w:rsidRPr="00494163">
        <w:rPr>
          <w:vertAlign w:val="superscript"/>
        </w:rPr>
        <w:t>2</w:t>
      </w:r>
      <w:r w:rsidRPr="00494163">
        <w:t>) Sumele care nu sunt</w:t>
      </w:r>
      <w:r w:rsidR="00E34C9C">
        <w:t xml:space="preserve"> </w:t>
      </w:r>
      <w:r w:rsidRPr="00494163">
        <w:t>scăzute</w:t>
      </w:r>
      <w:r w:rsidR="00E34C9C">
        <w:t xml:space="preserve"> </w:t>
      </w:r>
      <w:r w:rsidRPr="00494163">
        <w:t>potrivit</w:t>
      </w:r>
      <w:r w:rsidR="00E34C9C">
        <w:t xml:space="preserve"> </w:t>
      </w:r>
      <w:r w:rsidRPr="00494163">
        <w:t>prevederilor</w:t>
      </w:r>
      <w:r w:rsidR="00E34C9C">
        <w:t xml:space="preserve"> </w:t>
      </w:r>
      <w:r w:rsidRPr="00494163">
        <w:t>alin. (1</w:t>
      </w:r>
      <w:r w:rsidRPr="00494163">
        <w:rPr>
          <w:vertAlign w:val="superscript"/>
        </w:rPr>
        <w:t>1</w:t>
      </w:r>
      <w:r w:rsidRPr="00494163">
        <w:t>) din</w:t>
      </w:r>
      <w:r w:rsidR="00E34C9C">
        <w:t xml:space="preserve"> </w:t>
      </w:r>
      <w:r w:rsidRPr="00494163">
        <w:t>impozitul</w:t>
      </w:r>
      <w:r w:rsidR="00E34C9C">
        <w:t xml:space="preserve"> </w:t>
      </w:r>
      <w:r w:rsidRPr="00494163">
        <w:t>pe</w:t>
      </w:r>
      <w:r w:rsidR="00E34C9C">
        <w:t xml:space="preserve"> </w:t>
      </w:r>
      <w:r w:rsidRPr="00494163">
        <w:t>veniturile</w:t>
      </w:r>
      <w:r w:rsidR="00E34C9C">
        <w:t xml:space="preserve"> </w:t>
      </w:r>
      <w:r w:rsidRPr="00494163">
        <w:t>microîntreprinderilor</w:t>
      </w:r>
      <w:r w:rsidR="00E34C9C">
        <w:t xml:space="preserve"> </w:t>
      </w:r>
      <w:r w:rsidRPr="00494163">
        <w:t>datorat se reportează</w:t>
      </w:r>
      <w:r w:rsidR="00E34C9C">
        <w:t xml:space="preserve"> </w:t>
      </w:r>
      <w:r w:rsidRPr="00494163">
        <w:t>în</w:t>
      </w:r>
      <w:r w:rsidR="00E34C9C">
        <w:t xml:space="preserve"> </w:t>
      </w:r>
      <w:r w:rsidRPr="00494163">
        <w:t>trimestrele</w:t>
      </w:r>
      <w:r w:rsidR="00E34C9C">
        <w:t xml:space="preserve"> </w:t>
      </w:r>
      <w:r w:rsidRPr="00494163">
        <w:t>următoare, pe o perioadă de 28 de trimestre consecutive. Scăderea</w:t>
      </w:r>
      <w:r w:rsidR="00E34C9C">
        <w:t xml:space="preserve"> </w:t>
      </w:r>
      <w:r w:rsidRPr="00494163">
        <w:t>acestor</w:t>
      </w:r>
      <w:r w:rsidR="00E34C9C">
        <w:t xml:space="preserve"> </w:t>
      </w:r>
      <w:r w:rsidRPr="00494163">
        <w:t>sume din impozitul</w:t>
      </w:r>
      <w:r w:rsidR="00E34C9C">
        <w:t xml:space="preserve"> </w:t>
      </w:r>
      <w:r w:rsidRPr="00494163">
        <w:t>pe</w:t>
      </w:r>
      <w:r w:rsidR="00E34C9C">
        <w:t xml:space="preserve"> </w:t>
      </w:r>
      <w:r w:rsidRPr="00494163">
        <w:t>veniturile</w:t>
      </w:r>
      <w:r w:rsidR="00E34C9C">
        <w:t xml:space="preserve"> </w:t>
      </w:r>
      <w:r w:rsidRPr="00494163">
        <w:t>microîntreprinderilor</w:t>
      </w:r>
      <w:r w:rsidR="00E34C9C">
        <w:t xml:space="preserve"> </w:t>
      </w:r>
      <w:r w:rsidRPr="00494163">
        <w:t>datorat, în</w:t>
      </w:r>
      <w:r w:rsidR="00E34C9C">
        <w:t xml:space="preserve"> </w:t>
      </w:r>
      <w:r w:rsidRPr="00494163">
        <w:t>următoarele 28 de trimestre consecutive, se efectuează</w:t>
      </w:r>
      <w:r w:rsidR="00E34C9C">
        <w:t xml:space="preserve"> </w:t>
      </w:r>
      <w:r w:rsidRPr="00494163">
        <w:t>în</w:t>
      </w:r>
      <w:r w:rsidR="00E34C9C">
        <w:t xml:space="preserve"> </w:t>
      </w:r>
      <w:r w:rsidRPr="00494163">
        <w:t>ordinea</w:t>
      </w:r>
      <w:r w:rsidR="00E34C9C">
        <w:t xml:space="preserve"> </w:t>
      </w:r>
      <w:r w:rsidRPr="00494163">
        <w:t>înregistrării</w:t>
      </w:r>
      <w:r w:rsidR="00E34C9C">
        <w:t xml:space="preserve"> </w:t>
      </w:r>
      <w:r w:rsidRPr="00494163">
        <w:t>acestora, în</w:t>
      </w:r>
      <w:r w:rsidR="00E34C9C">
        <w:t xml:space="preserve"> </w:t>
      </w:r>
      <w:r w:rsidRPr="00494163">
        <w:t>aceleași</w:t>
      </w:r>
      <w:r w:rsidR="00E34C9C">
        <w:t xml:space="preserve"> </w:t>
      </w:r>
      <w:r w:rsidRPr="00494163">
        <w:t>condiții, la fiecare</w:t>
      </w:r>
      <w:r w:rsidR="00E34C9C">
        <w:t xml:space="preserve"> </w:t>
      </w:r>
      <w:r w:rsidRPr="00494163">
        <w:t>termen de plată a impozitului</w:t>
      </w:r>
      <w:r w:rsidR="00E34C9C">
        <w:t xml:space="preserve"> </w:t>
      </w:r>
      <w:r w:rsidRPr="00494163">
        <w:t>pe</w:t>
      </w:r>
      <w:r w:rsidR="00E34C9C">
        <w:t xml:space="preserve"> </w:t>
      </w:r>
      <w:r w:rsidRPr="00494163">
        <w:t>veniturile</w:t>
      </w:r>
      <w:r w:rsidR="00E34C9C">
        <w:t xml:space="preserve"> </w:t>
      </w:r>
      <w:r w:rsidRPr="00494163">
        <w:t>microîntreprinderilor.</w:t>
      </w:r>
    </w:p>
    <w:p w:rsidR="00A13531" w:rsidRPr="00494163" w:rsidRDefault="00A13531" w:rsidP="00A13531">
      <w:pPr>
        <w:pStyle w:val="stilparagraf"/>
        <w:shd w:val="clear" w:color="auto" w:fill="ECF5FF"/>
        <w:ind w:firstLine="375"/>
        <w:jc w:val="both"/>
      </w:pPr>
      <w:r w:rsidRPr="00494163">
        <w:t>(1</w:t>
      </w:r>
      <w:r w:rsidRPr="00494163">
        <w:rPr>
          <w:vertAlign w:val="superscript"/>
        </w:rPr>
        <w:t>3</w:t>
      </w:r>
      <w:r w:rsidRPr="00494163">
        <w:t>) Microîntreprinderile care efectuează</w:t>
      </w:r>
      <w:r w:rsidR="00E34C9C">
        <w:t xml:space="preserve"> </w:t>
      </w:r>
      <w:r w:rsidRPr="00494163">
        <w:t>sponsorizări au obligația de a depune</w:t>
      </w:r>
      <w:r w:rsidR="00E34C9C">
        <w:t xml:space="preserve"> </w:t>
      </w:r>
      <w:r w:rsidRPr="00494163">
        <w:t>declarația</w:t>
      </w:r>
      <w:r w:rsidR="00E34C9C">
        <w:t xml:space="preserve"> </w:t>
      </w:r>
      <w:r w:rsidRPr="00494163">
        <w:t>informativă</w:t>
      </w:r>
      <w:r w:rsidR="00E34C9C">
        <w:t xml:space="preserve"> </w:t>
      </w:r>
      <w:r w:rsidRPr="00494163">
        <w:t>privind</w:t>
      </w:r>
      <w:r w:rsidR="00E34C9C">
        <w:t xml:space="preserve"> </w:t>
      </w:r>
      <w:r w:rsidRPr="00494163">
        <w:t>beneficiarii</w:t>
      </w:r>
      <w:r w:rsidR="00E34C9C">
        <w:t xml:space="preserve"> </w:t>
      </w:r>
      <w:r w:rsidRPr="00494163">
        <w:t>sponsorizărilor, aferentă</w:t>
      </w:r>
      <w:r w:rsidR="00E34C9C">
        <w:t xml:space="preserve"> </w:t>
      </w:r>
      <w:r w:rsidRPr="00494163">
        <w:t>anului</w:t>
      </w:r>
      <w:r w:rsidR="00E34C9C">
        <w:t xml:space="preserve"> </w:t>
      </w:r>
      <w:r w:rsidRPr="00494163">
        <w:t>în</w:t>
      </w:r>
      <w:r w:rsidR="00E34C9C">
        <w:t xml:space="preserve"> </w:t>
      </w:r>
      <w:r w:rsidRPr="00494163">
        <w:t>care au înregistrat</w:t>
      </w:r>
      <w:r w:rsidR="00E34C9C">
        <w:t xml:space="preserve"> </w:t>
      </w:r>
      <w:r w:rsidRPr="00494163">
        <w:t>cheltuielile respective, potrivit</w:t>
      </w:r>
      <w:r w:rsidR="00E34C9C">
        <w:t xml:space="preserve"> </w:t>
      </w:r>
      <w:r w:rsidRPr="00494163">
        <w:t>alin. (1</w:t>
      </w:r>
      <w:r w:rsidRPr="00494163">
        <w:rPr>
          <w:vertAlign w:val="superscript"/>
        </w:rPr>
        <w:t>1</w:t>
      </w:r>
      <w:r w:rsidRPr="00494163">
        <w:t>), precum</w:t>
      </w:r>
      <w:r w:rsidR="00E34C9C">
        <w:t xml:space="preserve"> </w:t>
      </w:r>
      <w:r w:rsidRPr="00494163">
        <w:t>și, după</w:t>
      </w:r>
      <w:r w:rsidR="00E34C9C">
        <w:t xml:space="preserve"> </w:t>
      </w:r>
      <w:r w:rsidRPr="00494163">
        <w:t>caz, aferentă</w:t>
      </w:r>
      <w:r w:rsidR="00E34C9C">
        <w:t xml:space="preserve"> </w:t>
      </w:r>
      <w:r w:rsidRPr="00494163">
        <w:t>anului</w:t>
      </w:r>
      <w:r w:rsidR="00E34C9C">
        <w:t xml:space="preserve"> </w:t>
      </w:r>
      <w:r w:rsidRPr="00494163">
        <w:t>în care se aplică</w:t>
      </w:r>
      <w:r w:rsidR="00E34C9C">
        <w:t xml:space="preserve"> </w:t>
      </w:r>
      <w:r w:rsidRPr="00494163">
        <w:t>prevederile</w:t>
      </w:r>
      <w:r w:rsidR="00E34C9C">
        <w:t xml:space="preserve"> </w:t>
      </w:r>
      <w:r w:rsidRPr="00494163">
        <w:t>alin. (1</w:t>
      </w:r>
      <w:r w:rsidRPr="00494163">
        <w:rPr>
          <w:vertAlign w:val="superscript"/>
        </w:rPr>
        <w:t>2</w:t>
      </w:r>
      <w:r w:rsidRPr="00494163">
        <w:t>). Modelul</w:t>
      </w:r>
      <w:r w:rsidR="00E34C9C">
        <w:t xml:space="preserve"> </w:t>
      </w:r>
      <w:r w:rsidRPr="00494163">
        <w:t>și</w:t>
      </w:r>
      <w:r w:rsidR="00E34C9C">
        <w:t xml:space="preserve"> </w:t>
      </w:r>
      <w:r w:rsidRPr="00494163">
        <w:t>conținutul</w:t>
      </w:r>
      <w:r w:rsidR="00E34C9C">
        <w:t xml:space="preserve"> </w:t>
      </w:r>
      <w:r w:rsidRPr="00494163">
        <w:t>declarației informative se aprobă</w:t>
      </w:r>
      <w:r w:rsidR="00E34C9C">
        <w:t xml:space="preserve"> </w:t>
      </w:r>
      <w:r w:rsidRPr="00494163">
        <w:t>prin</w:t>
      </w:r>
      <w:r w:rsidR="00E34C9C">
        <w:t xml:space="preserve"> </w:t>
      </w:r>
      <w:r w:rsidRPr="00494163">
        <w:t>ordin al președintelui A.N.A.F.</w:t>
      </w:r>
    </w:p>
    <w:sectPr w:rsidR="00A13531" w:rsidRPr="00494163" w:rsidSect="00A65D1F">
      <w:headerReference w:type="default" r:id="rId12"/>
      <w:pgSz w:w="11906" w:h="16838"/>
      <w:pgMar w:top="1135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9B3" w:rsidRDefault="005159B3">
      <w:pPr>
        <w:spacing w:after="0" w:line="240" w:lineRule="auto"/>
      </w:pPr>
      <w:r>
        <w:separator/>
      </w:r>
    </w:p>
  </w:endnote>
  <w:endnote w:type="continuationSeparator" w:id="1">
    <w:p w:rsidR="005159B3" w:rsidRDefault="0051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9B3" w:rsidRDefault="005159B3">
      <w:pPr>
        <w:spacing w:after="0" w:line="240" w:lineRule="auto"/>
      </w:pPr>
      <w:r>
        <w:separator/>
      </w:r>
    </w:p>
  </w:footnote>
  <w:footnote w:type="continuationSeparator" w:id="1">
    <w:p w:rsidR="005159B3" w:rsidRDefault="0051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B3" w:rsidRDefault="005159B3">
    <w:pPr>
      <w:pStyle w:val="Header"/>
      <w:jc w:val="center"/>
    </w:pPr>
    <w:r>
      <w:rPr>
        <w:noProof/>
        <w:lang w:eastAsia="en-US"/>
      </w:rPr>
      <w:drawing>
        <wp:inline distT="0" distB="0" distL="114300" distR="114300">
          <wp:extent cx="5252085" cy="1045210"/>
          <wp:effectExtent l="0" t="0" r="5715" b="2540"/>
          <wp:docPr id="2" name="Picture 2" descr="Antet Un concept L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ntet Un concept Lu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2085" cy="104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281BDB"/>
    <w:rsid w:val="000139C8"/>
    <w:rsid w:val="00071766"/>
    <w:rsid w:val="0008092B"/>
    <w:rsid w:val="00083065"/>
    <w:rsid w:val="000F24F4"/>
    <w:rsid w:val="0013390A"/>
    <w:rsid w:val="00140A76"/>
    <w:rsid w:val="001707D1"/>
    <w:rsid w:val="00181648"/>
    <w:rsid w:val="001C2A9B"/>
    <w:rsid w:val="001C4ED5"/>
    <w:rsid w:val="001E18C8"/>
    <w:rsid w:val="001E54FC"/>
    <w:rsid w:val="001F5198"/>
    <w:rsid w:val="00201D80"/>
    <w:rsid w:val="002150E9"/>
    <w:rsid w:val="00246B7C"/>
    <w:rsid w:val="00253229"/>
    <w:rsid w:val="002622B9"/>
    <w:rsid w:val="002B58B7"/>
    <w:rsid w:val="002D39D7"/>
    <w:rsid w:val="003013A2"/>
    <w:rsid w:val="00311075"/>
    <w:rsid w:val="00327697"/>
    <w:rsid w:val="003467CD"/>
    <w:rsid w:val="00356EAE"/>
    <w:rsid w:val="003579AA"/>
    <w:rsid w:val="003917EA"/>
    <w:rsid w:val="003A3FEC"/>
    <w:rsid w:val="003B1CDA"/>
    <w:rsid w:val="003B7168"/>
    <w:rsid w:val="003D2018"/>
    <w:rsid w:val="003D2918"/>
    <w:rsid w:val="003D60C4"/>
    <w:rsid w:val="003E437D"/>
    <w:rsid w:val="00420405"/>
    <w:rsid w:val="00422AE8"/>
    <w:rsid w:val="00433A69"/>
    <w:rsid w:val="0043444F"/>
    <w:rsid w:val="004528B5"/>
    <w:rsid w:val="004710BB"/>
    <w:rsid w:val="00480D6C"/>
    <w:rsid w:val="004821DE"/>
    <w:rsid w:val="00483A4B"/>
    <w:rsid w:val="004B4BA6"/>
    <w:rsid w:val="004E3E1C"/>
    <w:rsid w:val="005159B3"/>
    <w:rsid w:val="00521B4B"/>
    <w:rsid w:val="00521CC2"/>
    <w:rsid w:val="005441A3"/>
    <w:rsid w:val="005460E5"/>
    <w:rsid w:val="00573F6B"/>
    <w:rsid w:val="00573F6C"/>
    <w:rsid w:val="00580BC1"/>
    <w:rsid w:val="00595ABD"/>
    <w:rsid w:val="005D0124"/>
    <w:rsid w:val="005E3425"/>
    <w:rsid w:val="005F38F3"/>
    <w:rsid w:val="00606FF6"/>
    <w:rsid w:val="00626231"/>
    <w:rsid w:val="006344C4"/>
    <w:rsid w:val="00644152"/>
    <w:rsid w:val="00646C31"/>
    <w:rsid w:val="00662D19"/>
    <w:rsid w:val="006B27EA"/>
    <w:rsid w:val="006B31B1"/>
    <w:rsid w:val="006E3E28"/>
    <w:rsid w:val="006F07ED"/>
    <w:rsid w:val="006F08D0"/>
    <w:rsid w:val="00703BD1"/>
    <w:rsid w:val="007105C2"/>
    <w:rsid w:val="00727FA3"/>
    <w:rsid w:val="00732AC6"/>
    <w:rsid w:val="00736D86"/>
    <w:rsid w:val="0076361C"/>
    <w:rsid w:val="00766109"/>
    <w:rsid w:val="00772129"/>
    <w:rsid w:val="007D1B5C"/>
    <w:rsid w:val="007D559D"/>
    <w:rsid w:val="00800BED"/>
    <w:rsid w:val="00822971"/>
    <w:rsid w:val="00824F1F"/>
    <w:rsid w:val="00860A73"/>
    <w:rsid w:val="00861774"/>
    <w:rsid w:val="00864778"/>
    <w:rsid w:val="00877C63"/>
    <w:rsid w:val="00893FC6"/>
    <w:rsid w:val="008C2607"/>
    <w:rsid w:val="008D713A"/>
    <w:rsid w:val="008F1735"/>
    <w:rsid w:val="009220B6"/>
    <w:rsid w:val="009C0DDB"/>
    <w:rsid w:val="00A06B65"/>
    <w:rsid w:val="00A0754D"/>
    <w:rsid w:val="00A13531"/>
    <w:rsid w:val="00A51FD8"/>
    <w:rsid w:val="00A57F11"/>
    <w:rsid w:val="00A631AA"/>
    <w:rsid w:val="00A65D1F"/>
    <w:rsid w:val="00AC5A76"/>
    <w:rsid w:val="00AD309C"/>
    <w:rsid w:val="00B13F0B"/>
    <w:rsid w:val="00BB64D3"/>
    <w:rsid w:val="00BE291C"/>
    <w:rsid w:val="00BE468E"/>
    <w:rsid w:val="00BF0BD1"/>
    <w:rsid w:val="00BF172C"/>
    <w:rsid w:val="00BF4D82"/>
    <w:rsid w:val="00BF4F01"/>
    <w:rsid w:val="00C9151E"/>
    <w:rsid w:val="00CA0B22"/>
    <w:rsid w:val="00CD28B5"/>
    <w:rsid w:val="00CD4C93"/>
    <w:rsid w:val="00D0559C"/>
    <w:rsid w:val="00D25CFC"/>
    <w:rsid w:val="00D31FDF"/>
    <w:rsid w:val="00D35A35"/>
    <w:rsid w:val="00D7263F"/>
    <w:rsid w:val="00D7694D"/>
    <w:rsid w:val="00DB0C86"/>
    <w:rsid w:val="00DC34F3"/>
    <w:rsid w:val="00DF35AA"/>
    <w:rsid w:val="00E34C9C"/>
    <w:rsid w:val="00E40DF5"/>
    <w:rsid w:val="00E529EC"/>
    <w:rsid w:val="00E7291A"/>
    <w:rsid w:val="00ED4EE2"/>
    <w:rsid w:val="00F10011"/>
    <w:rsid w:val="00F3261D"/>
    <w:rsid w:val="00F647C6"/>
    <w:rsid w:val="00F9080C"/>
    <w:rsid w:val="00FA05B2"/>
    <w:rsid w:val="00FE5791"/>
    <w:rsid w:val="00FF6846"/>
    <w:rsid w:val="00FF70A8"/>
    <w:rsid w:val="47281BDB"/>
    <w:rsid w:val="60C749C1"/>
    <w:rsid w:val="7905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FC6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3F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893F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A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531"/>
    <w:rPr>
      <w:rFonts w:ascii="Tahoma" w:hAnsi="Tahoma" w:cs="Tahoma"/>
      <w:sz w:val="16"/>
      <w:szCs w:val="16"/>
      <w:lang w:eastAsia="zh-CN"/>
    </w:rPr>
  </w:style>
  <w:style w:type="paragraph" w:customStyle="1" w:styleId="stilparagraf">
    <w:name w:val="stilparagraf"/>
    <w:basedOn w:val="Normal"/>
    <w:rsid w:val="00A1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A65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A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531"/>
    <w:rPr>
      <w:rFonts w:ascii="Tahoma" w:hAnsi="Tahoma" w:cs="Tahoma"/>
      <w:sz w:val="16"/>
      <w:szCs w:val="16"/>
      <w:lang w:eastAsia="zh-CN"/>
    </w:rPr>
  </w:style>
  <w:style w:type="paragraph" w:customStyle="1" w:styleId="stilparagraf">
    <w:name w:val="stilparagraf"/>
    <w:basedOn w:val="Normal"/>
    <w:rsid w:val="00A1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unconceptlun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F1EA99-3232-40F9-8E24-46C93F83A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luana.i.popa</dc:creator>
  <cp:lastModifiedBy>Dinel</cp:lastModifiedBy>
  <cp:revision>190</cp:revision>
  <dcterms:created xsi:type="dcterms:W3CDTF">2019-09-12T10:53:00Z</dcterms:created>
  <dcterms:modified xsi:type="dcterms:W3CDTF">2021-03-03T09:41:00Z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